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57" w:rsidRDefault="00A771EF">
      <w:pPr>
        <w:spacing w:after="0" w:line="240" w:lineRule="auto"/>
        <w:jc w:val="right"/>
        <w:rPr>
          <w:rFonts w:ascii="Times New Roman" w:hAnsi="Times New Roman"/>
          <w:sz w:val="24"/>
        </w:rPr>
      </w:pPr>
      <w:r>
        <w:rPr>
          <w:rFonts w:ascii="Times New Roman" w:hAnsi="Times New Roman"/>
          <w:sz w:val="24"/>
        </w:rPr>
        <w:t>УТВЕРЖДЕНО</w:t>
      </w:r>
    </w:p>
    <w:p w:rsidR="00152357" w:rsidRDefault="00A771EF">
      <w:pPr>
        <w:spacing w:after="0" w:line="240" w:lineRule="auto"/>
        <w:jc w:val="right"/>
        <w:rPr>
          <w:rFonts w:ascii="Times New Roman" w:hAnsi="Times New Roman"/>
          <w:sz w:val="24"/>
        </w:rPr>
      </w:pPr>
      <w:r>
        <w:rPr>
          <w:rFonts w:ascii="Times New Roman" w:hAnsi="Times New Roman"/>
          <w:sz w:val="24"/>
        </w:rPr>
        <w:t>распоряжением Департамента</w:t>
      </w:r>
    </w:p>
    <w:p w:rsidR="00152357" w:rsidRDefault="00A771EF">
      <w:pPr>
        <w:spacing w:after="0" w:line="240" w:lineRule="auto"/>
        <w:jc w:val="right"/>
        <w:rPr>
          <w:rFonts w:ascii="Times New Roman" w:hAnsi="Times New Roman"/>
          <w:sz w:val="24"/>
        </w:rPr>
      </w:pPr>
      <w:r>
        <w:rPr>
          <w:rFonts w:ascii="Times New Roman" w:hAnsi="Times New Roman"/>
          <w:sz w:val="24"/>
        </w:rPr>
        <w:t>культуры и туризма Вологодской области</w:t>
      </w:r>
    </w:p>
    <w:p w:rsidR="00152357" w:rsidRDefault="00A771EF">
      <w:pPr>
        <w:spacing w:after="0" w:line="240" w:lineRule="auto"/>
        <w:jc w:val="right"/>
        <w:rPr>
          <w:rFonts w:ascii="Times New Roman" w:hAnsi="Times New Roman"/>
          <w:sz w:val="24"/>
        </w:rPr>
      </w:pPr>
      <w:r>
        <w:rPr>
          <w:rFonts w:ascii="Times New Roman" w:hAnsi="Times New Roman"/>
          <w:sz w:val="24"/>
        </w:rPr>
        <w:t xml:space="preserve">                                                                                         от «14</w:t>
      </w:r>
      <w:r>
        <w:rPr>
          <w:rFonts w:ascii="Times New Roman" w:hAnsi="Times New Roman"/>
          <w:sz w:val="24"/>
        </w:rPr>
        <w:t xml:space="preserve">» ноября </w:t>
      </w:r>
      <w:r>
        <w:rPr>
          <w:rFonts w:ascii="Times New Roman" w:hAnsi="Times New Roman"/>
          <w:sz w:val="24"/>
        </w:rPr>
        <w:t>2022 года № 379-р</w:t>
      </w:r>
      <w:bookmarkStart w:id="0" w:name="_GoBack"/>
      <w:bookmarkEnd w:id="0"/>
      <w:r>
        <w:rPr>
          <w:rFonts w:ascii="Times New Roman" w:hAnsi="Times New Roman"/>
          <w:sz w:val="24"/>
        </w:rPr>
        <w:t xml:space="preserve">              </w:t>
      </w:r>
    </w:p>
    <w:p w:rsidR="00152357" w:rsidRDefault="00152357">
      <w:pPr>
        <w:spacing w:after="0" w:line="240" w:lineRule="auto"/>
        <w:jc w:val="right"/>
        <w:rPr>
          <w:rFonts w:ascii="Times New Roman" w:hAnsi="Times New Roman"/>
          <w:sz w:val="24"/>
        </w:rPr>
      </w:pPr>
    </w:p>
    <w:p w:rsidR="00152357" w:rsidRDefault="00152357">
      <w:pPr>
        <w:spacing w:after="0" w:line="240" w:lineRule="auto"/>
        <w:rPr>
          <w:rFonts w:ascii="Times New Roman" w:hAnsi="Times New Roman"/>
          <w:sz w:val="24"/>
        </w:rPr>
      </w:pPr>
    </w:p>
    <w:p w:rsidR="00152357" w:rsidRDefault="00152357">
      <w:pPr>
        <w:spacing w:after="0" w:line="240" w:lineRule="auto"/>
        <w:rPr>
          <w:rFonts w:ascii="Times New Roman" w:hAnsi="Times New Roman"/>
          <w:sz w:val="24"/>
        </w:rPr>
      </w:pPr>
    </w:p>
    <w:p w:rsidR="00152357" w:rsidRDefault="00152357">
      <w:pPr>
        <w:spacing w:after="0" w:line="240" w:lineRule="auto"/>
        <w:rPr>
          <w:rFonts w:ascii="Times New Roman" w:hAnsi="Times New Roman"/>
          <w:sz w:val="24"/>
        </w:rPr>
      </w:pPr>
    </w:p>
    <w:p w:rsidR="00152357" w:rsidRDefault="00A771EF">
      <w:pPr>
        <w:pStyle w:val="1"/>
        <w:numPr>
          <w:ilvl w:val="0"/>
          <w:numId w:val="0"/>
        </w:numPr>
        <w:spacing w:before="0" w:after="0" w:line="240" w:lineRule="auto"/>
        <w:ind w:left="709"/>
        <w:rPr>
          <w:sz w:val="24"/>
        </w:rPr>
      </w:pPr>
      <w:r>
        <w:rPr>
          <w:sz w:val="24"/>
        </w:rPr>
        <w:t xml:space="preserve">Положение </w:t>
      </w:r>
    </w:p>
    <w:p w:rsidR="00152357" w:rsidRDefault="00A771EF">
      <w:pPr>
        <w:pStyle w:val="1"/>
        <w:numPr>
          <w:ilvl w:val="0"/>
          <w:numId w:val="0"/>
        </w:numPr>
        <w:spacing w:before="0" w:after="0" w:line="240" w:lineRule="auto"/>
        <w:ind w:left="709"/>
        <w:rPr>
          <w:sz w:val="24"/>
        </w:rPr>
      </w:pPr>
      <w:r>
        <w:rPr>
          <w:sz w:val="24"/>
        </w:rPr>
        <w:t xml:space="preserve">о закупке товаров, работ, услуг для нужд </w:t>
      </w:r>
    </w:p>
    <w:p w:rsidR="00152357" w:rsidRDefault="00A771EF">
      <w:pPr>
        <w:pStyle w:val="1"/>
        <w:numPr>
          <w:ilvl w:val="0"/>
          <w:numId w:val="0"/>
        </w:numPr>
        <w:spacing w:before="0" w:after="0" w:line="240" w:lineRule="auto"/>
        <w:ind w:left="709"/>
        <w:rPr>
          <w:sz w:val="24"/>
        </w:rPr>
      </w:pPr>
      <w:r>
        <w:rPr>
          <w:sz w:val="24"/>
        </w:rPr>
        <w:t xml:space="preserve">автономного учреждения культуры Вологодской области </w:t>
      </w:r>
    </w:p>
    <w:p w:rsidR="00152357" w:rsidRDefault="00A771EF">
      <w:pPr>
        <w:pStyle w:val="1"/>
        <w:numPr>
          <w:ilvl w:val="0"/>
          <w:numId w:val="0"/>
        </w:numPr>
        <w:spacing w:before="0" w:after="0" w:line="240" w:lineRule="auto"/>
        <w:ind w:left="709"/>
        <w:rPr>
          <w:sz w:val="24"/>
        </w:rPr>
      </w:pPr>
      <w:r>
        <w:rPr>
          <w:sz w:val="24"/>
        </w:rPr>
        <w:t>«Вологодская областная государственная филармония им. В.А. Гаврилина»</w:t>
      </w:r>
    </w:p>
    <w:p w:rsidR="00152357" w:rsidRDefault="00152357"/>
    <w:p w:rsidR="00152357" w:rsidRDefault="00A771EF">
      <w:pPr>
        <w:pStyle w:val="1"/>
        <w:widowControl w:val="0"/>
        <w:spacing w:before="0" w:after="0" w:line="240" w:lineRule="auto"/>
        <w:ind w:left="0" w:firstLine="709"/>
        <w:rPr>
          <w:sz w:val="24"/>
        </w:rPr>
      </w:pPr>
      <w:r>
        <w:rPr>
          <w:sz w:val="24"/>
        </w:rPr>
        <w:t>Общие положения</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1"/>
        </w:numPr>
        <w:tabs>
          <w:tab w:val="clear" w:pos="720"/>
          <w:tab w:val="left" w:pos="284"/>
        </w:tabs>
        <w:spacing w:after="0" w:line="240" w:lineRule="auto"/>
        <w:ind w:left="284" w:firstLine="709"/>
        <w:jc w:val="both"/>
        <w:rPr>
          <w:rFonts w:ascii="Times New Roman" w:hAnsi="Times New Roman"/>
          <w:sz w:val="24"/>
        </w:rPr>
      </w:pPr>
      <w:r>
        <w:rPr>
          <w:rFonts w:ascii="Times New Roman" w:hAnsi="Times New Roman"/>
          <w:sz w:val="24"/>
        </w:rPr>
        <w:t>Настоящее Положение о закупке товаров, работ, услуг (далее - Положение) р</w:t>
      </w:r>
      <w:r>
        <w:rPr>
          <w:rFonts w:ascii="Times New Roman" w:hAnsi="Times New Roman"/>
          <w:sz w:val="24"/>
        </w:rPr>
        <w:t>егулирует отношения, связанные с осуществлением закупок в соответствии с Федеральным законом от 18 июля 2011 года № 223-ФЗ «О закупках товаров, работ, услуг отдельными видами юридических лиц» (далее – Федеральный закон № 223 – ФЗ) для нужд автономного учре</w:t>
      </w:r>
      <w:r>
        <w:rPr>
          <w:rFonts w:ascii="Times New Roman" w:hAnsi="Times New Roman"/>
          <w:sz w:val="24"/>
        </w:rPr>
        <w:t>ждения культуры Вологодской области «Вологодская областная государственная филармония им. В.А. Гаврилина» (далее – Заказчик) в целях обеспечения своевременного и полного удовлетворения потребностей Заказчика в товарах, работах, услугах, необходимых Заказчи</w:t>
      </w:r>
      <w:r>
        <w:rPr>
          <w:rFonts w:ascii="Times New Roman" w:hAnsi="Times New Roman"/>
          <w:sz w:val="24"/>
        </w:rPr>
        <w:t>ку, соответствующего качества и надежности на рыночных условиях, эффективного использования денежных средств, расширения возможностей участия участников закупки в закупках товаров, работ, услуг для нужд Заказчика и стимулирования такого участия, развития д</w:t>
      </w:r>
      <w:r>
        <w:rPr>
          <w:rFonts w:ascii="Times New Roman" w:hAnsi="Times New Roman"/>
          <w:sz w:val="24"/>
        </w:rPr>
        <w:t>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при процедуре закупки.</w:t>
      </w:r>
    </w:p>
    <w:p w:rsidR="00152357" w:rsidRDefault="00A771EF">
      <w:pPr>
        <w:widowControl w:val="0"/>
        <w:numPr>
          <w:ilvl w:val="0"/>
          <w:numId w:val="1"/>
        </w:numPr>
        <w:tabs>
          <w:tab w:val="clear" w:pos="720"/>
          <w:tab w:val="left" w:pos="284"/>
          <w:tab w:val="left" w:pos="858"/>
        </w:tabs>
        <w:spacing w:after="0" w:line="240" w:lineRule="auto"/>
        <w:ind w:left="284" w:firstLine="709"/>
        <w:jc w:val="both"/>
        <w:rPr>
          <w:rFonts w:ascii="Times New Roman" w:hAnsi="Times New Roman"/>
          <w:sz w:val="24"/>
        </w:rPr>
      </w:pPr>
      <w:r>
        <w:rPr>
          <w:rFonts w:ascii="Times New Roman" w:hAnsi="Times New Roman"/>
          <w:sz w:val="24"/>
        </w:rPr>
        <w:t xml:space="preserve">Настоящее Положение не распространяется на закупки, указанные в части 4 статьи 1 Федерального закона № 223–ФЗ. </w:t>
      </w:r>
    </w:p>
    <w:p w:rsidR="00152357" w:rsidRDefault="00A771EF">
      <w:pPr>
        <w:widowControl w:val="0"/>
        <w:numPr>
          <w:ilvl w:val="0"/>
          <w:numId w:val="1"/>
        </w:numPr>
        <w:tabs>
          <w:tab w:val="clear" w:pos="720"/>
          <w:tab w:val="left" w:pos="284"/>
          <w:tab w:val="left" w:pos="858"/>
        </w:tabs>
        <w:spacing w:after="0" w:line="240" w:lineRule="auto"/>
        <w:ind w:left="284" w:firstLine="709"/>
        <w:jc w:val="both"/>
        <w:rPr>
          <w:rFonts w:ascii="Times New Roman" w:hAnsi="Times New Roman"/>
          <w:sz w:val="24"/>
        </w:rPr>
      </w:pPr>
      <w:r>
        <w:rPr>
          <w:rFonts w:ascii="Times New Roman" w:hAnsi="Times New Roman"/>
          <w:sz w:val="24"/>
        </w:rPr>
        <w:t>В случае внесения изменений в Федеральный закон № 223-ФЗ и иные принятые в соответствии с ним нормативные правовые акты, подлежат применению нор</w:t>
      </w:r>
      <w:r>
        <w:rPr>
          <w:rFonts w:ascii="Times New Roman" w:hAnsi="Times New Roman"/>
          <w:sz w:val="24"/>
        </w:rPr>
        <w:t>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w:t>
      </w:r>
      <w:r>
        <w:rPr>
          <w:rFonts w:ascii="Times New Roman" w:hAnsi="Times New Roman"/>
          <w:sz w:val="24"/>
        </w:rPr>
        <w:t xml:space="preserve">воречащей таким изменениям. </w:t>
      </w:r>
    </w:p>
    <w:p w:rsidR="00152357" w:rsidRDefault="00A771EF">
      <w:pPr>
        <w:widowControl w:val="0"/>
        <w:numPr>
          <w:ilvl w:val="0"/>
          <w:numId w:val="1"/>
        </w:numPr>
        <w:tabs>
          <w:tab w:val="clear" w:pos="720"/>
          <w:tab w:val="left" w:pos="284"/>
          <w:tab w:val="left" w:pos="858"/>
        </w:tabs>
        <w:spacing w:after="0" w:line="240" w:lineRule="auto"/>
        <w:ind w:left="284" w:firstLine="709"/>
        <w:jc w:val="both"/>
        <w:rPr>
          <w:rFonts w:ascii="Times New Roman" w:hAnsi="Times New Roman"/>
          <w:sz w:val="24"/>
        </w:rPr>
      </w:pPr>
      <w:r>
        <w:rPr>
          <w:rFonts w:ascii="Times New Roman" w:hAnsi="Times New Roman"/>
          <w:sz w:val="24"/>
        </w:rPr>
        <w:t>Закупочная деятельность Заказчика осуществляется в соответствии с законодательством Российской Федерации, настоящим Положением и иными локальными правовыми актами Заказчика.</w:t>
      </w:r>
    </w:p>
    <w:p w:rsidR="00152357" w:rsidRDefault="00A771EF">
      <w:pPr>
        <w:widowControl w:val="0"/>
        <w:numPr>
          <w:ilvl w:val="0"/>
          <w:numId w:val="1"/>
        </w:numPr>
        <w:tabs>
          <w:tab w:val="clear" w:pos="720"/>
          <w:tab w:val="left" w:pos="284"/>
          <w:tab w:val="left" w:pos="858"/>
        </w:tabs>
        <w:spacing w:after="0" w:line="240" w:lineRule="auto"/>
        <w:ind w:left="284" w:firstLine="709"/>
        <w:jc w:val="both"/>
        <w:rPr>
          <w:rFonts w:ascii="Times New Roman" w:hAnsi="Times New Roman"/>
          <w:sz w:val="24"/>
        </w:rPr>
      </w:pPr>
      <w:r>
        <w:rPr>
          <w:rFonts w:ascii="Times New Roman" w:hAnsi="Times New Roman"/>
          <w:sz w:val="24"/>
        </w:rPr>
        <w:t>Настоящее Положение размещается в единой информационн</w:t>
      </w:r>
      <w:r>
        <w:rPr>
          <w:rFonts w:ascii="Times New Roman" w:hAnsi="Times New Roman"/>
          <w:sz w:val="24"/>
        </w:rPr>
        <w:t>ой системе в сфере закупок товаров, работ, услуг для обеспечения государственных и муниципальных нужд (далее – ЕИС), на официальном сайте единой информационной системы в информационно-телекоммуникационной сети «Интернет» (далее — официальный сайт) и подлеж</w:t>
      </w:r>
      <w:r>
        <w:rPr>
          <w:rFonts w:ascii="Times New Roman" w:hAnsi="Times New Roman"/>
          <w:sz w:val="24"/>
        </w:rPr>
        <w:t xml:space="preserve">ит применению со дня его размещения. </w:t>
      </w:r>
    </w:p>
    <w:p w:rsidR="00152357" w:rsidRDefault="00A771EF">
      <w:pPr>
        <w:widowControl w:val="0"/>
        <w:numPr>
          <w:ilvl w:val="0"/>
          <w:numId w:val="1"/>
        </w:numPr>
        <w:tabs>
          <w:tab w:val="clear" w:pos="720"/>
          <w:tab w:val="left" w:pos="284"/>
          <w:tab w:val="left" w:pos="858"/>
        </w:tabs>
        <w:spacing w:after="0" w:line="240" w:lineRule="auto"/>
        <w:ind w:left="284" w:firstLine="709"/>
        <w:jc w:val="both"/>
        <w:rPr>
          <w:rFonts w:ascii="Times New Roman" w:hAnsi="Times New Roman"/>
          <w:sz w:val="24"/>
        </w:rPr>
      </w:pPr>
      <w:r>
        <w:rPr>
          <w:rFonts w:ascii="Times New Roman" w:hAnsi="Times New Roman"/>
          <w:sz w:val="24"/>
        </w:rPr>
        <w:t>В настоящем Положении под термином «эксперт, экспертная организация»  понимается обладающее специальными познаниями, опытом, квалификацией в области науки, техники, искусства или ремесла физическое лицо, в том числе ин</w:t>
      </w:r>
      <w:r>
        <w:rPr>
          <w:rFonts w:ascii="Times New Roman" w:hAnsi="Times New Roman"/>
          <w:sz w:val="24"/>
        </w:rPr>
        <w:t xml:space="preserve">дивидуальный предприниматель, либо юридическое лицо (работники юридического лица должны обладать </w:t>
      </w:r>
      <w:r>
        <w:rPr>
          <w:rFonts w:ascii="Times New Roman" w:hAnsi="Times New Roman"/>
          <w:sz w:val="24"/>
        </w:rPr>
        <w:lastRenderedPageBreak/>
        <w:t>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w:t>
      </w:r>
      <w:r>
        <w:rPr>
          <w:rFonts w:ascii="Times New Roman" w:hAnsi="Times New Roman"/>
          <w:sz w:val="24"/>
        </w:rPr>
        <w:t>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w:t>
      </w:r>
    </w:p>
    <w:p w:rsidR="00152357" w:rsidRDefault="00152357">
      <w:pPr>
        <w:widowControl w:val="0"/>
        <w:spacing w:after="0" w:line="240" w:lineRule="auto"/>
        <w:jc w:val="both"/>
        <w:rPr>
          <w:rFonts w:ascii="Times New Roman" w:hAnsi="Times New Roman"/>
          <w:sz w:val="24"/>
        </w:rPr>
      </w:pPr>
    </w:p>
    <w:p w:rsidR="00152357" w:rsidRDefault="00A771EF">
      <w:pPr>
        <w:pStyle w:val="1"/>
        <w:widowControl w:val="0"/>
        <w:spacing w:before="0" w:after="0" w:line="240" w:lineRule="auto"/>
        <w:ind w:left="0" w:firstLine="709"/>
        <w:rPr>
          <w:sz w:val="24"/>
        </w:rPr>
      </w:pPr>
      <w:bookmarkStart w:id="1" w:name="_Информационное_обеспечение_закупок"/>
      <w:bookmarkEnd w:id="1"/>
      <w:r>
        <w:rPr>
          <w:sz w:val="24"/>
        </w:rPr>
        <w:t>Информационное обеспечение закупок</w:t>
      </w:r>
    </w:p>
    <w:p w:rsidR="00152357" w:rsidRDefault="00152357">
      <w:pPr>
        <w:widowControl w:val="0"/>
        <w:spacing w:after="0" w:line="240" w:lineRule="auto"/>
        <w:ind w:firstLine="709"/>
        <w:jc w:val="both"/>
        <w:rPr>
          <w:rFonts w:ascii="Times New Roman" w:hAnsi="Times New Roman"/>
          <w:sz w:val="24"/>
        </w:rPr>
      </w:pP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Настоящее Положение и вносимые в него</w:t>
      </w:r>
      <w:r>
        <w:rPr>
          <w:rFonts w:ascii="Times New Roman" w:hAnsi="Times New Roman"/>
          <w:sz w:val="24"/>
        </w:rPr>
        <w:t xml:space="preserve"> изменения подлежат обязательному размещению  в ЕИС не позднее пятнадцати дней со дня их утверждения. </w:t>
      </w:r>
    </w:p>
    <w:p w:rsidR="00152357" w:rsidRDefault="00A771EF">
      <w:pPr>
        <w:widowControl w:val="0"/>
        <w:tabs>
          <w:tab w:val="left" w:pos="0"/>
        </w:tabs>
        <w:spacing w:after="0" w:line="240" w:lineRule="auto"/>
        <w:ind w:firstLine="680"/>
        <w:jc w:val="both"/>
        <w:rPr>
          <w:rFonts w:ascii="Times New Roman" w:hAnsi="Times New Roman"/>
          <w:sz w:val="24"/>
        </w:rPr>
      </w:pPr>
      <w:r>
        <w:rPr>
          <w:rFonts w:ascii="Times New Roman" w:hAnsi="Times New Roman"/>
          <w:sz w:val="24"/>
        </w:rPr>
        <w:t xml:space="preserve">Размещение в ЕИС информации о закупке производится Заказчиком в соответствии с порядком, установленным Правительством Российской Федерации. </w:t>
      </w:r>
    </w:p>
    <w:p w:rsidR="00152357" w:rsidRDefault="00A771EF">
      <w:pPr>
        <w:numPr>
          <w:ilvl w:val="1"/>
          <w:numId w:val="2"/>
        </w:numPr>
        <w:spacing w:after="0" w:line="240" w:lineRule="auto"/>
        <w:ind w:left="0" w:firstLine="680"/>
        <w:jc w:val="both"/>
        <w:rPr>
          <w:rFonts w:ascii="Times New Roman" w:hAnsi="Times New Roman"/>
          <w:sz w:val="24"/>
        </w:rPr>
      </w:pPr>
      <w:r>
        <w:rPr>
          <w:rFonts w:ascii="Times New Roman" w:hAnsi="Times New Roman"/>
          <w:sz w:val="24"/>
        </w:rPr>
        <w:t>Заказчик раз</w:t>
      </w:r>
      <w:r>
        <w:rPr>
          <w:rFonts w:ascii="Times New Roman" w:hAnsi="Times New Roman"/>
          <w:sz w:val="24"/>
        </w:rPr>
        <w:t>мещает в единой информационной системе план закупки товаров, работ, услуг (далее -  план закупки) на срок не менее чем 1 (один) год. Порядок формирования плана закупки товаров, работ, услуг, порядок и сроки размещения в единой информационной системе, на оф</w:t>
      </w:r>
      <w:r>
        <w:rPr>
          <w:rFonts w:ascii="Times New Roman" w:hAnsi="Times New Roman"/>
          <w:sz w:val="24"/>
        </w:rPr>
        <w:t>ициальном сайте такого плана, требования к форме такого плана устанавливаются Правительством Российской Федерации. План закупки инновационной продукции, высокотехнологичной продукции, лекарственных средств размещается заказчиком в единой информационной сис</w:t>
      </w:r>
      <w:r>
        <w:rPr>
          <w:rFonts w:ascii="Times New Roman" w:hAnsi="Times New Roman"/>
          <w:sz w:val="24"/>
        </w:rPr>
        <w:t>теме на период от 5 (пяти) до 7 (семи) лет.</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ЕИС подлежит размещению следующая информация:</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об осуществлении конкурентной закупки (далее – извещение о закупке) и вносимые в него изменения;</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документация о конкурентной закупке (далее - документация</w:t>
      </w:r>
      <w:r>
        <w:rPr>
          <w:rFonts w:ascii="Times New Roman" w:hAnsi="Times New Roman"/>
          <w:sz w:val="24"/>
        </w:rPr>
        <w:t xml:space="preserve"> о закупке)  и вносимые в нее изменения;</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проект договора, являющийся неотъемлемой частью документации о закупке;</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разъяснения положений документации о закупке;</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протоколы, составляемые в ходе закупки;</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план закупки; </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количестве и общей стоимости до</w:t>
      </w:r>
      <w:r>
        <w:rPr>
          <w:rFonts w:ascii="Times New Roman" w:hAnsi="Times New Roman"/>
          <w:sz w:val="24"/>
        </w:rPr>
        <w:t>говоров, заключенных Заказчиком по результатам закупки, предусмотренные частью 19 статьи 4 Федерального закона № 223 – ФЗ (далее – ежемесячные отчеты)</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реестр договоров, заключенных Заказчиком по результатам закупки, предусмотренный постановлением Правитель</w:t>
      </w:r>
      <w:r>
        <w:rPr>
          <w:rFonts w:ascii="Times New Roman" w:hAnsi="Times New Roman"/>
          <w:sz w:val="24"/>
        </w:rPr>
        <w:t>ства Российской Федерации от 31 октября 2014 года № 1132 (далее – реестр договоров)</w:t>
      </w:r>
    </w:p>
    <w:p w:rsidR="00152357" w:rsidRDefault="00A771EF">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размещение которой в ЕИС предусмотрено Федеральным законом № 223-ФЗ и настоящим Положением.</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и документация о закупке размещается в ЕИС,</w:t>
      </w:r>
      <w:r>
        <w:t xml:space="preserve"> </w:t>
      </w:r>
      <w:r>
        <w:rPr>
          <w:rFonts w:ascii="Times New Roman" w:hAnsi="Times New Roman"/>
          <w:sz w:val="24"/>
        </w:rPr>
        <w:t>на официальном сайте, за исключением случаев, предусмотренных Федеральным законом № 223-ФЗ в сроки, указанные в пункте 9.2 настоящего Положения.</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bookmarkStart w:id="2" w:name="_Ref454193734"/>
      <w:r>
        <w:rPr>
          <w:rFonts w:ascii="Times New Roman" w:hAnsi="Times New Roman"/>
          <w:sz w:val="24"/>
        </w:rPr>
        <w:t>Изменения, вносимые в извещение о закупке, документацию о закупке,  разъяснения положений документации о закуп</w:t>
      </w:r>
      <w:r>
        <w:rPr>
          <w:rFonts w:ascii="Times New Roman" w:hAnsi="Times New Roman"/>
          <w:sz w:val="24"/>
        </w:rPr>
        <w:t>ке размещаются в ЕИС, на официальном сайте, за исключением случаев, предусмотренных Федеральным законом №223-ФЗ, в течение 3 (трех) дней со дня принятия решений о внесении изменений, предоставления разъяснений.</w:t>
      </w:r>
      <w:bookmarkEnd w:id="2"/>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Протоколы, составляемые в ходе закупки, разме</w:t>
      </w:r>
      <w:r>
        <w:rPr>
          <w:rFonts w:ascii="Times New Roman" w:hAnsi="Times New Roman"/>
          <w:sz w:val="24"/>
        </w:rPr>
        <w:t>щаются Заказчиком в ЕИС,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Не подлежат размещению в ЕИС сведения об осуществлении закупок товаров, ра</w:t>
      </w:r>
      <w:r>
        <w:rPr>
          <w:rFonts w:ascii="Times New Roman" w:hAnsi="Times New Roman"/>
          <w:sz w:val="24"/>
        </w:rPr>
        <w:t>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Заказчик вправе не размещать в ЕИС:</w:t>
      </w:r>
    </w:p>
    <w:p w:rsidR="00152357" w:rsidRDefault="00A771EF">
      <w:pPr>
        <w:widowControl w:val="0"/>
        <w:numPr>
          <w:ilvl w:val="0"/>
          <w:numId w:val="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сведения о закупках, стоимость которых н</w:t>
      </w:r>
      <w:r>
        <w:rPr>
          <w:rFonts w:ascii="Times New Roman" w:hAnsi="Times New Roman"/>
          <w:sz w:val="24"/>
        </w:rPr>
        <w:t>е превышает 100 (сто) тысяч рублей. При этом обязательным является включение информации о таких закупках в ежемесячные отчеты;</w:t>
      </w:r>
    </w:p>
    <w:p w:rsidR="00152357" w:rsidRDefault="00A771EF">
      <w:pPr>
        <w:widowControl w:val="0"/>
        <w:numPr>
          <w:ilvl w:val="0"/>
          <w:numId w:val="4"/>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закупке услуг по привлечению во вклады (включая размещение депозитных вкладов) денежных средств организаций, получению</w:t>
      </w:r>
      <w:r>
        <w:rPr>
          <w:rFonts w:ascii="Times New Roman" w:hAnsi="Times New Roman"/>
          <w:sz w:val="24"/>
        </w:rPr>
        <w:t xml:space="preserve">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w:t>
      </w:r>
      <w:r>
        <w:rPr>
          <w:rFonts w:ascii="Times New Roman" w:hAnsi="Times New Roman"/>
          <w:sz w:val="24"/>
        </w:rPr>
        <w:t>их услуг, услуг депозитариев. При этом обязательным является включение информации о таких закупках в план закупки и в ежемесячные отчеты;</w:t>
      </w:r>
    </w:p>
    <w:p w:rsidR="00152357" w:rsidRDefault="00A771EF">
      <w:pPr>
        <w:widowControl w:val="0"/>
        <w:numPr>
          <w:ilvl w:val="0"/>
          <w:numId w:val="4"/>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закупке, связанной с заключением и исполнением договора купли-продажи, аренды (субаренды), договора доверит</w:t>
      </w:r>
      <w:r>
        <w:rPr>
          <w:rFonts w:ascii="Times New Roman" w:hAnsi="Times New Roman"/>
          <w:sz w:val="24"/>
        </w:rPr>
        <w:t>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w:t>
      </w:r>
      <w:r>
        <w:rPr>
          <w:rFonts w:ascii="Times New Roman" w:hAnsi="Times New Roman"/>
          <w:sz w:val="24"/>
        </w:rPr>
        <w:t xml:space="preserve">упки и в ежемесячные отчеты. </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2.8. Заказчик вправе размещать указанные в настоящем разделе сведения на сайте Заказчика в информационно-телекоммуникационной сети «Интернет», за исключением информации, не подлежащей в соответствии с Федеральным законом № 223</w:t>
      </w:r>
      <w:r>
        <w:rPr>
          <w:rFonts w:ascii="Times New Roman" w:hAnsi="Times New Roman"/>
          <w:sz w:val="24"/>
        </w:rPr>
        <w:t>-ФЗ размещению в ЕИС и на официальном сайте.</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Размещенные на официальном сайте и на сайте Заказчика информация, предусмотренная Федеральным законом №223-ФЗ и настоящим Положением, настоящее Положение, планы закупки должны быть доступны </w:t>
      </w:r>
      <w:r>
        <w:rPr>
          <w:rFonts w:ascii="Times New Roman" w:hAnsi="Times New Roman"/>
          <w:sz w:val="24"/>
        </w:rPr>
        <w:t>для ознакомления без взимания платы.</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2.9. Предусмотренное в настоящем Положении размещение в ЕИС информации о закупках включает в себя в том числе и размещение на официальном сайте, за исключением информации, не подлежащей размещению в ЕИС и на официальном</w:t>
      </w:r>
      <w:r>
        <w:rPr>
          <w:rFonts w:ascii="Times New Roman" w:hAnsi="Times New Roman"/>
          <w:sz w:val="24"/>
        </w:rPr>
        <w:t xml:space="preserve"> сайте.</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pStyle w:val="1"/>
        <w:widowControl w:val="0"/>
        <w:spacing w:before="0" w:after="0" w:line="240" w:lineRule="auto"/>
        <w:ind w:left="0" w:firstLine="709"/>
        <w:rPr>
          <w:sz w:val="24"/>
        </w:rPr>
      </w:pPr>
      <w:r>
        <w:rPr>
          <w:sz w:val="24"/>
        </w:rPr>
        <w:t>Требования к участникам закупки и закупаемым товарам, работам, услугам</w:t>
      </w:r>
    </w:p>
    <w:p w:rsidR="00152357" w:rsidRDefault="00152357">
      <w:pPr>
        <w:widowControl w:val="0"/>
        <w:spacing w:after="0" w:line="240" w:lineRule="auto"/>
        <w:ind w:firstLine="709"/>
        <w:jc w:val="both"/>
        <w:rPr>
          <w:rFonts w:ascii="Times New Roman" w:hAnsi="Times New Roman"/>
          <w:sz w:val="24"/>
        </w:rPr>
      </w:pP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проведении закупок Заказчик устанавливает следующие единые обязательные требования к участникам закупки: </w:t>
      </w:r>
    </w:p>
    <w:p w:rsidR="00152357" w:rsidRDefault="00A771EF">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52357" w:rsidRDefault="00A771EF">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непроведение ликвидации участника процедуры закупки – </w:t>
      </w:r>
      <w:r>
        <w:rPr>
          <w:rFonts w:ascii="Times New Roman" w:hAnsi="Times New Roman"/>
          <w:sz w:val="24"/>
        </w:rPr>
        <w:t>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52357" w:rsidRDefault="00A771EF">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неприостановление деятельности участника процедуры закупки в поряд</w:t>
      </w:r>
      <w:r>
        <w:rPr>
          <w:rFonts w:ascii="Times New Roman" w:hAnsi="Times New Roman"/>
          <w:sz w:val="24"/>
        </w:rPr>
        <w:t>ке, предусмотренном Кодексом Российской Федерации об административных правонарушениях, на дату подачи заявки на участие в закупке;</w:t>
      </w:r>
    </w:p>
    <w:p w:rsidR="00152357" w:rsidRDefault="00A771EF">
      <w:pPr>
        <w:pStyle w:val="HTML"/>
        <w:numPr>
          <w:ilvl w:val="0"/>
          <w:numId w:val="5"/>
        </w:numPr>
        <w:ind w:left="0" w:firstLine="709"/>
        <w:jc w:val="both"/>
        <w:rPr>
          <w:rFonts w:ascii="Times New Roman" w:hAnsi="Times New Roman"/>
          <w:sz w:val="24"/>
        </w:rPr>
      </w:pPr>
      <w:r>
        <w:rPr>
          <w:rFonts w:ascii="Times New Roman" w:hAnsi="Times New Roman"/>
          <w:sz w:val="24"/>
        </w:rPr>
        <w:t xml:space="preserve"> отсутствие у участника закупки недоимки по налогам, сборам, задолженности по иным обязательным платежам в бюджеты бюджетной </w:t>
      </w:r>
      <w:r>
        <w:rPr>
          <w:rFonts w:ascii="Times New Roman" w:hAnsi="Times New Roman"/>
          <w:sz w:val="24"/>
        </w:rPr>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Pr>
            <w:rStyle w:val="18"/>
            <w:rFonts w:ascii="Times New Roman" w:hAnsi="Times New Roman"/>
            <w:color w:val="000000"/>
            <w:sz w:val="24"/>
            <w:u w:val="none"/>
          </w:rPr>
          <w:t>законодательством</w:t>
        </w:r>
      </w:hyperlink>
      <w:r>
        <w:rPr>
          <w:rFonts w:ascii="Times New Roman" w:hAnsi="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Pr>
          <w:rFonts w:ascii="Times New Roman" w:hAnsi="Times New Roman"/>
          <w:sz w:val="24"/>
        </w:rPr>
        <w:t xml:space="preserve">уплате этих сумм исполненной или которые признаны безнадежными к взысканию в соответствии с </w:t>
      </w:r>
      <w:hyperlink r:id="rId9" w:history="1">
        <w:r>
          <w:rPr>
            <w:rStyle w:val="18"/>
            <w:rFonts w:ascii="Times New Roman" w:hAnsi="Times New Roman"/>
            <w:color w:val="000000"/>
            <w:sz w:val="24"/>
            <w:u w:val="none"/>
          </w:rPr>
          <w:t>законодательством</w:t>
        </w:r>
      </w:hyperlink>
      <w:r>
        <w:rPr>
          <w:rFonts w:ascii="Times New Roman" w:hAnsi="Times New Roman"/>
          <w:sz w:val="24"/>
        </w:rPr>
        <w:t xml:space="preserve"> Российской Федерац</w:t>
      </w:r>
      <w:r>
        <w:rPr>
          <w:rFonts w:ascii="Times New Roman" w:hAnsi="Times New Roman"/>
          <w:sz w:val="24"/>
        </w:rPr>
        <w:t xml:space="preserve">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Pr>
          <w:rFonts w:ascii="Times New Roman" w:hAnsi="Times New Roman"/>
          <w:sz w:val="24"/>
        </w:rPr>
        <w:lastRenderedPageBreak/>
        <w:t>считается соответствующи</w:t>
      </w:r>
      <w:r>
        <w:rPr>
          <w:rFonts w:ascii="Times New Roman" w:hAnsi="Times New Roman"/>
          <w:sz w:val="24"/>
        </w:rPr>
        <w:t xml:space="preserve">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w:t>
      </w:r>
      <w:r>
        <w:rPr>
          <w:rFonts w:ascii="Times New Roman" w:hAnsi="Times New Roman"/>
          <w:sz w:val="24"/>
        </w:rPr>
        <w:t>не принято;</w:t>
      </w:r>
    </w:p>
    <w:p w:rsidR="00152357" w:rsidRDefault="00A771EF">
      <w:pPr>
        <w:pStyle w:val="HTML"/>
        <w:numPr>
          <w:ilvl w:val="0"/>
          <w:numId w:val="5"/>
        </w:numPr>
        <w:ind w:left="0" w:firstLine="709"/>
        <w:jc w:val="both"/>
        <w:rPr>
          <w:rFonts w:ascii="Times New Roman" w:hAnsi="Times New Roman"/>
          <w:sz w:val="24"/>
        </w:rPr>
      </w:pPr>
      <w:r>
        <w:rPr>
          <w:rFonts w:ascii="Times New Roman" w:hAnsi="Times New Roman"/>
          <w:sz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sz w:val="24"/>
        </w:rPr>
        <w:t xml:space="preserve">судимости за преступления в сфере экономики и (или) преступления, предусмотренные </w:t>
      </w:r>
      <w:hyperlink r:id="rId10" w:history="1">
        <w:r>
          <w:rPr>
            <w:rStyle w:val="18"/>
            <w:rFonts w:ascii="Times New Roman" w:hAnsi="Times New Roman"/>
            <w:color w:val="000000"/>
            <w:sz w:val="24"/>
            <w:u w:val="none"/>
          </w:rPr>
          <w:t>статьями 289</w:t>
        </w:r>
      </w:hyperlink>
      <w:r>
        <w:rPr>
          <w:rFonts w:ascii="Times New Roman" w:hAnsi="Times New Roman"/>
          <w:sz w:val="24"/>
        </w:rPr>
        <w:t xml:space="preserve">, </w:t>
      </w:r>
      <w:hyperlink r:id="rId11" w:history="1">
        <w:r>
          <w:rPr>
            <w:rStyle w:val="18"/>
            <w:rFonts w:ascii="Times New Roman" w:hAnsi="Times New Roman"/>
            <w:color w:val="000000"/>
            <w:sz w:val="24"/>
            <w:u w:val="none"/>
          </w:rPr>
          <w:t>290</w:t>
        </w:r>
      </w:hyperlink>
      <w:r>
        <w:rPr>
          <w:rFonts w:ascii="Times New Roman" w:hAnsi="Times New Roman"/>
          <w:sz w:val="24"/>
        </w:rPr>
        <w:t xml:space="preserve">, </w:t>
      </w:r>
      <w:hyperlink r:id="rId12" w:history="1">
        <w:r>
          <w:rPr>
            <w:rStyle w:val="18"/>
            <w:rFonts w:ascii="Times New Roman" w:hAnsi="Times New Roman"/>
            <w:color w:val="000000"/>
            <w:sz w:val="24"/>
            <w:u w:val="none"/>
          </w:rPr>
          <w:t>291</w:t>
        </w:r>
      </w:hyperlink>
      <w:r>
        <w:rPr>
          <w:rFonts w:ascii="Times New Roman" w:hAnsi="Times New Roman"/>
          <w:sz w:val="24"/>
        </w:rPr>
        <w:t xml:space="preserve">, </w:t>
      </w:r>
      <w:hyperlink r:id="rId13" w:history="1">
        <w:r>
          <w:rPr>
            <w:rStyle w:val="18"/>
            <w:rFonts w:ascii="Times New Roman" w:hAnsi="Times New Roman"/>
            <w:color w:val="000000"/>
            <w:sz w:val="24"/>
            <w:u w:val="none"/>
          </w:rPr>
          <w:t>291.1</w:t>
        </w:r>
      </w:hyperlink>
      <w:r>
        <w:rPr>
          <w:rFonts w:ascii="Times New Roman" w:hAnsi="Times New Roman"/>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sz w:val="24"/>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w:t>
      </w:r>
      <w:r>
        <w:rPr>
          <w:rFonts w:ascii="Times New Roman" w:hAnsi="Times New Roman"/>
          <w:sz w:val="24"/>
        </w:rPr>
        <w:t>стративного наказания в виде дисквалификации;</w:t>
      </w:r>
    </w:p>
    <w:p w:rsidR="00152357" w:rsidRDefault="00A771EF">
      <w:pPr>
        <w:pStyle w:val="HTML"/>
        <w:numPr>
          <w:ilvl w:val="0"/>
          <w:numId w:val="5"/>
        </w:numPr>
        <w:ind w:left="0" w:firstLine="709"/>
        <w:jc w:val="both"/>
        <w:rPr>
          <w:rFonts w:ascii="Times New Roman" w:hAnsi="Times New Roman"/>
          <w:sz w:val="24"/>
        </w:rPr>
      </w:pPr>
      <w:r>
        <w:rPr>
          <w:rFonts w:ascii="Times New Roman" w:hAnsi="Times New Roman"/>
          <w:sz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w:t>
      </w:r>
      <w:r>
        <w:rPr>
          <w:rFonts w:ascii="Times New Roman" w:hAnsi="Times New Roman"/>
          <w:sz w:val="24"/>
        </w:rPr>
        <w:t xml:space="preserve">я, предусмотренного </w:t>
      </w:r>
      <w:hyperlink r:id="rId14" w:history="1">
        <w:r>
          <w:rPr>
            <w:rStyle w:val="18"/>
            <w:rFonts w:ascii="Times New Roman" w:hAnsi="Times New Roman"/>
            <w:color w:val="000000"/>
            <w:sz w:val="24"/>
            <w:u w:val="none"/>
          </w:rPr>
          <w:t>статьей 19.28</w:t>
        </w:r>
      </w:hyperlink>
      <w:r>
        <w:rPr>
          <w:rFonts w:ascii="Times New Roman" w:hAnsi="Times New Roman"/>
          <w:sz w:val="24"/>
        </w:rPr>
        <w:t xml:space="preserve"> Кодекса Российской Федерации об административных правонарушениях;</w:t>
      </w:r>
    </w:p>
    <w:p w:rsidR="00152357" w:rsidRDefault="00A771EF">
      <w:pPr>
        <w:pStyle w:val="HTML"/>
        <w:numPr>
          <w:ilvl w:val="0"/>
          <w:numId w:val="5"/>
        </w:numPr>
        <w:ind w:left="0" w:firstLine="709"/>
        <w:jc w:val="both"/>
        <w:rPr>
          <w:rFonts w:ascii="Times New Roman" w:hAnsi="Times New Roman"/>
          <w:sz w:val="24"/>
        </w:rPr>
      </w:pPr>
      <w:r>
        <w:rPr>
          <w:rFonts w:ascii="Times New Roman" w:hAnsi="Times New Roman"/>
          <w:sz w:val="24"/>
        </w:rPr>
        <w:t xml:space="preserve"> обладание участником закупк</w:t>
      </w:r>
      <w:r>
        <w:rPr>
          <w:rFonts w:ascii="Times New Roman" w:hAnsi="Times New Roman"/>
          <w:sz w:val="24"/>
        </w:rPr>
        <w:t>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w:t>
      </w:r>
      <w:r>
        <w:rPr>
          <w:rFonts w:ascii="Times New Roman" w:hAnsi="Times New Roman"/>
          <w:sz w:val="24"/>
        </w:rPr>
        <w:t>ения, на финансирование проката или показа национального фильма;</w:t>
      </w:r>
    </w:p>
    <w:p w:rsidR="00152357" w:rsidRDefault="00A771EF">
      <w:pPr>
        <w:pStyle w:val="HTML"/>
        <w:numPr>
          <w:ilvl w:val="0"/>
          <w:numId w:val="5"/>
        </w:numPr>
        <w:ind w:left="0" w:firstLine="709"/>
        <w:jc w:val="both"/>
        <w:rPr>
          <w:rFonts w:ascii="Times New Roman" w:hAnsi="Times New Roman"/>
          <w:sz w:val="24"/>
        </w:rPr>
      </w:pPr>
      <w:r>
        <w:rPr>
          <w:rFonts w:ascii="Times New Roman" w:hAnsi="Times New Roman"/>
          <w:sz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Pr>
          <w:rFonts w:ascii="Times New Roman" w:hAnsi="Times New Roman"/>
          <w:sz w:val="24"/>
        </w:rPr>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w:t>
      </w:r>
      <w:r>
        <w:rPr>
          <w:rFonts w:ascii="Times New Roman" w:hAnsi="Times New Roman"/>
          <w:sz w:val="24"/>
        </w:rPr>
        <w:t>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w:t>
      </w:r>
      <w:r>
        <w:rPr>
          <w:rFonts w:ascii="Times New Roman" w:hAnsi="Times New Roman"/>
          <w:sz w:val="24"/>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Pr>
          <w:rFonts w:ascii="Times New Roman" w:hAnsi="Times New Roman"/>
          <w:sz w:val="24"/>
        </w:rPr>
        <w:t xml:space="preserve">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w:t>
      </w:r>
      <w:r>
        <w:rPr>
          <w:rFonts w:ascii="Times New Roman" w:hAnsi="Times New Roman"/>
          <w:sz w:val="24"/>
        </w:rPr>
        <w:t>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2357" w:rsidRDefault="00A771EF">
      <w:pPr>
        <w:pStyle w:val="HTML"/>
        <w:numPr>
          <w:ilvl w:val="0"/>
          <w:numId w:val="5"/>
        </w:numPr>
        <w:ind w:left="0" w:firstLine="709"/>
        <w:jc w:val="both"/>
        <w:rPr>
          <w:rFonts w:ascii="Times New Roman" w:hAnsi="Times New Roman"/>
          <w:sz w:val="24"/>
        </w:rPr>
      </w:pPr>
      <w:r>
        <w:rPr>
          <w:rFonts w:ascii="Times New Roman" w:hAnsi="Times New Roman"/>
          <w:sz w:val="24"/>
        </w:rPr>
        <w:t xml:space="preserve"> участник закупки не является офшорной компанией;</w:t>
      </w:r>
    </w:p>
    <w:p w:rsidR="00152357" w:rsidRDefault="00A771EF">
      <w:pPr>
        <w:pStyle w:val="HTML"/>
        <w:numPr>
          <w:ilvl w:val="0"/>
          <w:numId w:val="5"/>
        </w:numPr>
        <w:ind w:left="0" w:firstLine="709"/>
        <w:jc w:val="both"/>
        <w:rPr>
          <w:rFonts w:ascii="Times New Roman" w:hAnsi="Times New Roman"/>
          <w:sz w:val="24"/>
        </w:rPr>
      </w:pPr>
      <w:r>
        <w:rPr>
          <w:rFonts w:ascii="Times New Roman" w:hAnsi="Times New Roman"/>
          <w:sz w:val="24"/>
        </w:rPr>
        <w:t xml:space="preserve"> отсутствие у участника закупки ограничений для участия в закупках, установленных законодательством Российской Федерации;</w:t>
      </w:r>
    </w:p>
    <w:p w:rsidR="00152357" w:rsidRDefault="00A771EF">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Федеральн</w:t>
      </w:r>
      <w:r>
        <w:rPr>
          <w:rFonts w:ascii="Times New Roman" w:hAnsi="Times New Roman"/>
          <w:sz w:val="24"/>
        </w:rPr>
        <w:t>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52357" w:rsidRDefault="00A771EF">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w:t>
      </w:r>
      <w:r>
        <w:rPr>
          <w:rFonts w:ascii="Times New Roman" w:hAnsi="Times New Roman"/>
          <w:sz w:val="24"/>
        </w:rPr>
        <w:t>деральным законом № 223-ФЗ.</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При проведении конкурентной закупки Заказчик вправе установить дополнительные требования к участникам закупки:</w:t>
      </w:r>
    </w:p>
    <w:p w:rsidR="00152357" w:rsidRDefault="00A771EF">
      <w:pPr>
        <w:widowControl w:val="0"/>
        <w:numPr>
          <w:ilvl w:val="0"/>
          <w:numId w:val="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квалификации работников участника закупки, привлекаемых к исполнению договора, или лиц, привлекаемых к и</w:t>
      </w:r>
      <w:r>
        <w:rPr>
          <w:rFonts w:ascii="Times New Roman" w:hAnsi="Times New Roman"/>
          <w:sz w:val="24"/>
        </w:rPr>
        <w:t>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152357" w:rsidRDefault="00A771EF">
      <w:pPr>
        <w:widowControl w:val="0"/>
        <w:numPr>
          <w:ilvl w:val="0"/>
          <w:numId w:val="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наличию опыта исполнения участнико</w:t>
      </w:r>
      <w:r>
        <w:rPr>
          <w:rFonts w:ascii="Times New Roman" w:hAnsi="Times New Roman"/>
          <w:sz w:val="24"/>
        </w:rPr>
        <w:t>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w:t>
      </w:r>
      <w:r>
        <w:rPr>
          <w:rFonts w:ascii="Times New Roman" w:hAnsi="Times New Roman"/>
          <w:sz w:val="24"/>
        </w:rPr>
        <w:t>ания не может превышать 50 процентов от начальной (максимальной) цены договора;</w:t>
      </w:r>
    </w:p>
    <w:p w:rsidR="00152357" w:rsidRDefault="00A771EF">
      <w:pPr>
        <w:widowControl w:val="0"/>
        <w:numPr>
          <w:ilvl w:val="0"/>
          <w:numId w:val="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w:t>
      </w:r>
      <w:r>
        <w:rPr>
          <w:rFonts w:ascii="Times New Roman" w:hAnsi="Times New Roman"/>
          <w:sz w:val="24"/>
        </w:rPr>
        <w:t xml:space="preserve">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документацией о закупке.</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Устанавливать в документации о закупке иные требовани</w:t>
      </w:r>
      <w:r>
        <w:rPr>
          <w:rFonts w:ascii="Times New Roman" w:hAnsi="Times New Roman"/>
          <w:sz w:val="24"/>
        </w:rPr>
        <w:t>я, отличные от указанных в пунктах 3.1, 3.2. настоящего Положения, не допускается.</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предъявляемые к участникам закупки, применяются в равной степени ко всем участникам закупки.</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установлении требований к участнику закупки Заказчик обязан уста</w:t>
      </w:r>
      <w:r>
        <w:rPr>
          <w:rFonts w:ascii="Times New Roman" w:hAnsi="Times New Roman"/>
          <w:sz w:val="24"/>
        </w:rPr>
        <w:t>новить в документации о закупке, извещении о закупке (в случае проведения запроса котировок) исчерпывающий перечень документов, которые необходимо предоставить участнику для подтверждения соответствия таким требованиям, с учетом требований пункта 9.2 насто</w:t>
      </w:r>
      <w:r>
        <w:rPr>
          <w:rFonts w:ascii="Times New Roman" w:hAnsi="Times New Roman"/>
          <w:sz w:val="24"/>
        </w:rPr>
        <w:t>ящего Положения.</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о закупке, в случае, если такие требования и критерии относя</w:t>
      </w:r>
      <w:r>
        <w:rPr>
          <w:rFonts w:ascii="Times New Roman" w:hAnsi="Times New Roman"/>
          <w:sz w:val="24"/>
        </w:rPr>
        <w:t>тся к одному и тому же показателю.</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w:t>
      </w:r>
      <w:r>
        <w:rPr>
          <w:rFonts w:ascii="Times New Roman" w:hAnsi="Times New Roman"/>
          <w:sz w:val="24"/>
        </w:rPr>
        <w:t xml:space="preserve">ебительские свойства) в случае, если документацией о закупке, извещением о закупке (в случае проведения запроса котировок), договором (в случае осуществления закупки у единственного поставщика (подрядчика, исполнителя)) не предусмотрено иное. </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описании</w:t>
      </w:r>
      <w:r>
        <w:rPr>
          <w:rFonts w:ascii="Times New Roman" w:hAnsi="Times New Roman"/>
          <w:sz w:val="24"/>
        </w:rPr>
        <w:t xml:space="preserve"> в документации о закупке, извещении о закупке (в случае проведения запроса котировок) предмета закупки Заказчик должен руководствоваться следующими правилами: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 в описании предмета закупки указываются функциональные характеристики (потребительские свойст</w:t>
      </w:r>
      <w:r>
        <w:rPr>
          <w:rFonts w:ascii="Times New Roman" w:hAnsi="Times New Roman"/>
          <w:sz w:val="24"/>
        </w:rPr>
        <w:t>ва), технические и качественные характеристики, а также эксплуатационные характеристики (при необходимости) предмета закупки;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2) в описание предмета закупки не должны включаться требования или указания в отношении товарных знаков, знаков обслуживания, фирм</w:t>
      </w:r>
      <w:r>
        <w:rPr>
          <w:rFonts w:ascii="Times New Roman" w:hAnsi="Times New Roman"/>
          <w:sz w:val="24"/>
        </w:rPr>
        <w:t>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w:t>
      </w:r>
      <w:r>
        <w:rPr>
          <w:rFonts w:ascii="Times New Roman" w:hAnsi="Times New Roman"/>
          <w:sz w:val="24"/>
        </w:rPr>
        <w:t>ли не имеется другого способа, обеспечивающего более точное и четкое описание указанных характеристик предмета закупки;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3) в случае использования в описании предмета закупки указания на товарный знак необходимо использовать слова «(или эквивалент)», за иск</w:t>
      </w:r>
      <w:r>
        <w:rPr>
          <w:rFonts w:ascii="Times New Roman" w:hAnsi="Times New Roman"/>
          <w:sz w:val="24"/>
        </w:rPr>
        <w:t>лючением случаев:</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б) закупок запасных частей и расходных материалов к машинам и </w:t>
      </w:r>
      <w:r>
        <w:rPr>
          <w:rFonts w:ascii="Times New Roman" w:hAnsi="Times New Roman"/>
          <w:sz w:val="24"/>
        </w:rPr>
        <w:t>оборудованию, используемым Заказчиком, в соответствии с технической документацией на указанные машины и оборудование;</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в) закупок товаров, необходимых для исполнения государственного контракта;</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г) закупок с указанием конкретных товарных знаков, знаков обслу</w:t>
      </w:r>
      <w:r>
        <w:rPr>
          <w:rFonts w:ascii="Times New Roman" w:hAnsi="Times New Roman"/>
          <w:sz w:val="24"/>
        </w:rPr>
        <w:t>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w:t>
      </w:r>
      <w:r>
        <w:rPr>
          <w:rFonts w:ascii="Times New Roman" w:hAnsi="Times New Roman"/>
          <w:sz w:val="24"/>
        </w:rPr>
        <w:t>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4) документация о закупке должна содержать показатели, позволяющие опреде</w:t>
      </w:r>
      <w:r>
        <w:rPr>
          <w:rFonts w:ascii="Times New Roman" w:hAnsi="Times New Roman"/>
          <w:sz w:val="24"/>
        </w:rPr>
        <w:t xml:space="preserve">лить соответствие закупаемого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 </w:t>
      </w:r>
    </w:p>
    <w:p w:rsidR="00152357" w:rsidRDefault="00152357">
      <w:pPr>
        <w:widowControl w:val="0"/>
        <w:tabs>
          <w:tab w:val="left" w:pos="851"/>
        </w:tabs>
        <w:spacing w:after="0" w:line="240" w:lineRule="auto"/>
        <w:jc w:val="both"/>
        <w:rPr>
          <w:rFonts w:ascii="Times New Roman" w:hAnsi="Times New Roman"/>
          <w:sz w:val="24"/>
        </w:rPr>
      </w:pPr>
    </w:p>
    <w:p w:rsidR="00152357" w:rsidRDefault="00152357">
      <w:pPr>
        <w:widowControl w:val="0"/>
        <w:tabs>
          <w:tab w:val="left" w:pos="851"/>
        </w:tabs>
        <w:spacing w:after="0" w:line="240" w:lineRule="auto"/>
        <w:jc w:val="both"/>
        <w:rPr>
          <w:rFonts w:ascii="Times New Roman" w:hAnsi="Times New Roman"/>
          <w:sz w:val="24"/>
        </w:rPr>
      </w:pPr>
    </w:p>
    <w:p w:rsidR="00152357" w:rsidRDefault="00A771EF">
      <w:pPr>
        <w:pStyle w:val="1"/>
        <w:spacing w:before="0" w:after="0" w:line="240" w:lineRule="auto"/>
        <w:ind w:left="0" w:firstLine="709"/>
        <w:rPr>
          <w:sz w:val="24"/>
        </w:rPr>
      </w:pPr>
      <w:r>
        <w:rPr>
          <w:sz w:val="24"/>
        </w:rPr>
        <w:t xml:space="preserve">Способы и формы </w:t>
      </w:r>
      <w:r>
        <w:rPr>
          <w:sz w:val="24"/>
        </w:rPr>
        <w:t>закупок</w:t>
      </w:r>
    </w:p>
    <w:p w:rsidR="00152357" w:rsidRDefault="00152357">
      <w:pPr>
        <w:widowControl w:val="0"/>
        <w:spacing w:after="0" w:line="240" w:lineRule="auto"/>
        <w:ind w:firstLine="709"/>
        <w:jc w:val="both"/>
        <w:rPr>
          <w:rFonts w:ascii="Times New Roman" w:hAnsi="Times New Roman"/>
          <w:b/>
          <w:sz w:val="24"/>
        </w:rPr>
      </w:pP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Настоящим Положением предусмотрены следующие способы закупок: </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конкурс в электронной форме (далее – конкурс);</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аукцион в электронной форме (далее – аукцион);</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предложений в электронной форме (далее – запрос предложений);</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закрытые закупки в эл</w:t>
      </w:r>
      <w:r>
        <w:rPr>
          <w:rFonts w:ascii="Times New Roman" w:hAnsi="Times New Roman"/>
          <w:sz w:val="24"/>
        </w:rPr>
        <w:t>ектронной форме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закупки);</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котировок в электронной форме (д</w:t>
      </w:r>
      <w:r>
        <w:rPr>
          <w:rFonts w:ascii="Times New Roman" w:hAnsi="Times New Roman"/>
          <w:sz w:val="24"/>
        </w:rPr>
        <w:t>алее – запрос котировок);</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закупка у единственного поставщика (подрядчика, исполнителя) (далее - закупка у единственного поставщика); </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конкурс, участниками которого могут быть только субъекты малого и среднего предпринимательства;</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аукцион, участниками </w:t>
      </w:r>
      <w:r>
        <w:rPr>
          <w:rFonts w:ascii="Times New Roman" w:hAnsi="Times New Roman"/>
          <w:sz w:val="24"/>
        </w:rPr>
        <w:t>которого могут быть только субъекты малого и среднего предпринимательства;</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предложений, участниками которого могут быть только субъекты малого и среднего предпринимательства;</w:t>
      </w:r>
    </w:p>
    <w:p w:rsidR="00152357" w:rsidRDefault="00A771EF">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котировок, участниками которого могут быть только субъекты малого и</w:t>
      </w:r>
      <w:r>
        <w:rPr>
          <w:rFonts w:ascii="Times New Roman" w:hAnsi="Times New Roman"/>
          <w:sz w:val="24"/>
        </w:rPr>
        <w:t xml:space="preserve"> среднего предпринимательства.</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Закупки, указанные в подпунктах 1-5, 7-10 пункта 4.1 настоящего Положения, являются конкурентными закупками.</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Закупки, указанные в подпунктах 1-5, 7-10 пункта 4.1 настоящего Положения, являются торгами в понимании статей 447-4</w:t>
      </w:r>
      <w:r>
        <w:rPr>
          <w:rFonts w:ascii="Times New Roman" w:hAnsi="Times New Roman"/>
          <w:sz w:val="24"/>
        </w:rPr>
        <w:t xml:space="preserve">48 Гражданского кодекса Российской Федерации. </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Закупка у единственного поставщика является неконкурентной закупкой.</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Любая конкурентная закупка может включать несколько лотов, по каждому из которых может быть выбран отдельный победитель и заключен отдельный</w:t>
      </w:r>
      <w:r>
        <w:rPr>
          <w:rFonts w:ascii="Times New Roman" w:hAnsi="Times New Roman"/>
          <w:sz w:val="24"/>
        </w:rPr>
        <w:t xml:space="preserve"> договор. Подача предложений на часть лота не допускается.</w:t>
      </w:r>
    </w:p>
    <w:p w:rsidR="00152357" w:rsidRDefault="00152357">
      <w:pPr>
        <w:widowControl w:val="0"/>
        <w:tabs>
          <w:tab w:val="left" w:pos="851"/>
        </w:tabs>
        <w:spacing w:after="0" w:line="240" w:lineRule="auto"/>
        <w:jc w:val="both"/>
        <w:rPr>
          <w:rFonts w:ascii="Times New Roman" w:hAnsi="Times New Roman"/>
          <w:sz w:val="24"/>
        </w:rPr>
      </w:pPr>
    </w:p>
    <w:p w:rsidR="00152357" w:rsidRDefault="00152357">
      <w:pPr>
        <w:widowControl w:val="0"/>
        <w:tabs>
          <w:tab w:val="left" w:pos="851"/>
        </w:tabs>
        <w:spacing w:after="0" w:line="240" w:lineRule="auto"/>
        <w:jc w:val="both"/>
        <w:rPr>
          <w:rFonts w:ascii="Times New Roman" w:hAnsi="Times New Roman"/>
          <w:sz w:val="24"/>
        </w:rPr>
      </w:pPr>
    </w:p>
    <w:p w:rsidR="00152357" w:rsidRDefault="00A771EF">
      <w:pPr>
        <w:pStyle w:val="1"/>
        <w:spacing w:before="0" w:after="0" w:line="240" w:lineRule="auto"/>
        <w:ind w:left="0" w:firstLine="709"/>
        <w:rPr>
          <w:sz w:val="24"/>
        </w:rPr>
      </w:pPr>
      <w:r>
        <w:rPr>
          <w:sz w:val="24"/>
        </w:rPr>
        <w:lastRenderedPageBreak/>
        <w:t>Условия и случаи применения способов закупки</w:t>
      </w:r>
    </w:p>
    <w:p w:rsidR="00152357" w:rsidRDefault="00152357">
      <w:pPr>
        <w:widowControl w:val="0"/>
        <w:spacing w:after="0" w:line="240" w:lineRule="auto"/>
        <w:ind w:firstLine="709"/>
        <w:jc w:val="both"/>
        <w:rPr>
          <w:rFonts w:ascii="Times New Roman" w:hAnsi="Times New Roman"/>
          <w:sz w:val="24"/>
        </w:rPr>
      </w:pP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вправе осуществлять закупку путем проведения конкурса в любых случаях. </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осуществлять закупку путем проведения аукциона при в</w:t>
      </w:r>
      <w:r>
        <w:rPr>
          <w:rFonts w:ascii="Times New Roman" w:hAnsi="Times New Roman"/>
          <w:sz w:val="24"/>
        </w:rPr>
        <w:t>ыполнении хотя бы одного из следующих условий:</w:t>
      </w:r>
    </w:p>
    <w:p w:rsidR="00152357" w:rsidRDefault="00A771EF">
      <w:pPr>
        <w:widowControl w:val="0"/>
        <w:numPr>
          <w:ilvl w:val="1"/>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существует возможность сформировать подробное и точное описание объекта закупки;</w:t>
      </w:r>
    </w:p>
    <w:p w:rsidR="00152357" w:rsidRDefault="00A771EF">
      <w:pPr>
        <w:widowControl w:val="0"/>
        <w:numPr>
          <w:ilvl w:val="1"/>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критерии определения победителя аукциона имеют количественную и денежную оценку.</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вправе осуществлять закупки путем </w:t>
      </w:r>
      <w:r>
        <w:rPr>
          <w:rFonts w:ascii="Times New Roman" w:hAnsi="Times New Roman"/>
          <w:sz w:val="24"/>
        </w:rPr>
        <w:t>проведения запроса котировок в соответствии с настоящим Положением при условии, что начальная (максимальная) цена договора не превышает три миллиона рублей. При этом годовой объем закупок, осуществляемых путем проведения запроса котировок, не должен превыш</w:t>
      </w:r>
      <w:r>
        <w:rPr>
          <w:rFonts w:ascii="Times New Roman" w:hAnsi="Times New Roman"/>
          <w:sz w:val="24"/>
        </w:rPr>
        <w:t>ать десять процентов совокупного годового объема закупок Заказчика и не должен составлять более чем сто миллионов рублей.</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осуществлять закупку путем проведения запроса предложений в случае:</w:t>
      </w:r>
    </w:p>
    <w:p w:rsidR="00152357" w:rsidRDefault="00A771EF">
      <w:pPr>
        <w:pStyle w:val="1"/>
        <w:numPr>
          <w:ilvl w:val="0"/>
          <w:numId w:val="0"/>
        </w:numPr>
        <w:spacing w:before="0" w:after="0" w:line="240" w:lineRule="auto"/>
        <w:ind w:firstLine="709"/>
        <w:jc w:val="both"/>
        <w:rPr>
          <w:b w:val="0"/>
          <w:sz w:val="24"/>
        </w:rPr>
      </w:pPr>
      <w:r>
        <w:rPr>
          <w:b w:val="0"/>
          <w:sz w:val="24"/>
        </w:rPr>
        <w:t>1) заключения договора на поставки спортивного инв</w:t>
      </w:r>
      <w:r>
        <w:rPr>
          <w:b w:val="0"/>
          <w:sz w:val="24"/>
        </w:rPr>
        <w:t>ентаря и оборудования, спортивной экипировки, необходимых для подготовки спортивных сборных команд области, а также для участия спортивных сборных команд области в международных соревнованиях, в т.ч., в Олимпийских играх и Паралимпийских играх;</w:t>
      </w:r>
    </w:p>
    <w:p w:rsidR="00152357" w:rsidRDefault="00A771EF">
      <w:pPr>
        <w:pStyle w:val="1"/>
        <w:numPr>
          <w:ilvl w:val="0"/>
          <w:numId w:val="0"/>
        </w:numPr>
        <w:spacing w:before="0" w:after="0" w:line="240" w:lineRule="auto"/>
        <w:ind w:firstLine="709"/>
        <w:jc w:val="both"/>
        <w:rPr>
          <w:b w:val="0"/>
          <w:sz w:val="24"/>
        </w:rPr>
      </w:pPr>
      <w:r>
        <w:rPr>
          <w:b w:val="0"/>
          <w:sz w:val="24"/>
        </w:rPr>
        <w:t>2) осуществ</w:t>
      </w:r>
      <w:r>
        <w:rPr>
          <w:b w:val="0"/>
          <w:sz w:val="24"/>
        </w:rPr>
        <w:t xml:space="preserve">ления закупки товаров, работ, услуг, являющейся предметом договора, расторжение которого осуществлено Заказчиком в одностороннем порядке. При этом в случае, если до расторжения договора поставщик частично исполнил обязательства, предусмотренные договором, </w:t>
      </w:r>
      <w:r>
        <w:rPr>
          <w:b w:val="0"/>
          <w:sz w:val="24"/>
        </w:rPr>
        <w:t>при заключении нового договора на основании настоящего пункта количество и/или объем товаров, работ, услуг должны быть уменьшены с учетом количества и/или объема товаров, работ, услуг по расторгаемому договору, а цена договора должна быть уменьшена пропорц</w:t>
      </w:r>
      <w:r>
        <w:rPr>
          <w:b w:val="0"/>
          <w:sz w:val="24"/>
        </w:rPr>
        <w:t>ионально количеству поставленного товара, оказанной услуги, выполненных работ;</w:t>
      </w:r>
    </w:p>
    <w:p w:rsidR="00152357" w:rsidRDefault="00A771EF">
      <w:pPr>
        <w:pStyle w:val="1"/>
        <w:numPr>
          <w:ilvl w:val="0"/>
          <w:numId w:val="0"/>
        </w:numPr>
        <w:spacing w:before="0" w:after="0" w:line="240" w:lineRule="auto"/>
        <w:ind w:firstLine="709"/>
        <w:jc w:val="both"/>
        <w:rPr>
          <w:b w:val="0"/>
          <w:sz w:val="24"/>
        </w:rPr>
      </w:pPr>
      <w:r>
        <w:rPr>
          <w:b w:val="0"/>
          <w:sz w:val="24"/>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w:t>
      </w:r>
      <w:r>
        <w:rPr>
          <w:b w:val="0"/>
          <w:sz w:val="24"/>
        </w:rPr>
        <w:t>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w:t>
      </w:r>
      <w:r>
        <w:rPr>
          <w:b w:val="0"/>
          <w:sz w:val="24"/>
        </w:rPr>
        <w:t>е срока лечения. Кроме того, при осуществлении закупок в соответствии с настоящим пунктом предметом одного договора не могут являться лекарственные препараты, необходимые для назначения двум и более пациентам;</w:t>
      </w:r>
    </w:p>
    <w:p w:rsidR="00152357" w:rsidRDefault="00A771EF">
      <w:pPr>
        <w:pStyle w:val="1"/>
        <w:numPr>
          <w:ilvl w:val="0"/>
          <w:numId w:val="0"/>
        </w:numPr>
        <w:spacing w:before="0" w:after="0" w:line="240" w:lineRule="auto"/>
        <w:ind w:firstLine="709"/>
        <w:jc w:val="both"/>
        <w:rPr>
          <w:b w:val="0"/>
          <w:sz w:val="24"/>
        </w:rPr>
      </w:pPr>
      <w:r>
        <w:rPr>
          <w:b w:val="0"/>
          <w:sz w:val="24"/>
        </w:rPr>
        <w:t>4) осуществления закупок изделий народных худо</w:t>
      </w:r>
      <w:r>
        <w:rPr>
          <w:b w:val="0"/>
          <w:sz w:val="24"/>
        </w:rPr>
        <w:t>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Закупка у единственного поставщика может п</w:t>
      </w:r>
      <w:r>
        <w:rPr>
          <w:rFonts w:ascii="Times New Roman" w:hAnsi="Times New Roman"/>
          <w:sz w:val="24"/>
        </w:rPr>
        <w:t>роводиться в следующих случаях:</w:t>
      </w:r>
    </w:p>
    <w:p w:rsidR="00152357" w:rsidRDefault="00A771E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rPr>
      </w:pPr>
      <w:r>
        <w:rPr>
          <w:rFonts w:ascii="Times New Roman" w:hAnsi="Times New Roman"/>
          <w:sz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5" w:history="1">
        <w:r>
          <w:rPr>
            <w:rFonts w:ascii="Times New Roman" w:hAnsi="Times New Roman"/>
            <w:sz w:val="24"/>
          </w:rPr>
          <w:t>законом</w:t>
        </w:r>
      </w:hyperlink>
      <w:r>
        <w:rPr>
          <w:rFonts w:ascii="Times New Roman" w:hAnsi="Times New Roman"/>
          <w:sz w:val="24"/>
        </w:rPr>
        <w:t xml:space="preserve"> от 17 августа 1995 года № 147-ФЗ «О естественных монополиях», а также услуг центрального депозитария;</w:t>
      </w:r>
    </w:p>
    <w:p w:rsidR="00152357" w:rsidRDefault="00A771EF">
      <w:pPr>
        <w:pStyle w:val="HTML"/>
        <w:numPr>
          <w:ilvl w:val="0"/>
          <w:numId w:val="8"/>
        </w:numPr>
        <w:ind w:left="0" w:firstLine="709"/>
        <w:jc w:val="both"/>
        <w:rPr>
          <w:rFonts w:ascii="Times New Roman" w:hAnsi="Times New Roman"/>
          <w:sz w:val="24"/>
        </w:rPr>
      </w:pPr>
      <w:r>
        <w:rPr>
          <w:rFonts w:ascii="Times New Roman" w:hAnsi="Times New Roman"/>
          <w:sz w:val="24"/>
        </w:rPr>
        <w:t xml:space="preserve"> оказание услуг по водоснабжению, водоотведению, теплоснабжению, обращению с твердыми коммунальными отходами</w:t>
      </w:r>
      <w:r>
        <w:rPr>
          <w:rFonts w:ascii="Times New Roman" w:hAnsi="Times New Roman"/>
          <w:sz w:val="24"/>
        </w:rPr>
        <w:t>,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w:t>
      </w:r>
      <w:r>
        <w:rPr>
          <w:rFonts w:ascii="Times New Roman" w:hAnsi="Times New Roman"/>
          <w:sz w:val="24"/>
        </w:rPr>
        <w:t>возу) наркотических средств и психотропных веществ;</w:t>
      </w:r>
    </w:p>
    <w:p w:rsidR="00152357" w:rsidRDefault="00A771EF">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lastRenderedPageBreak/>
        <w:t xml:space="preserve">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w:t>
      </w:r>
      <w:r>
        <w:rPr>
          <w:rFonts w:ascii="Times New Roman" w:hAnsi="Times New Roman"/>
          <w:sz w:val="24"/>
        </w:rPr>
        <w:t>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52357" w:rsidRDefault="00A771EF">
      <w:pPr>
        <w:pStyle w:val="HTML"/>
        <w:numPr>
          <w:ilvl w:val="0"/>
          <w:numId w:val="8"/>
        </w:numPr>
        <w:ind w:left="0" w:firstLine="709"/>
        <w:jc w:val="both"/>
        <w:rPr>
          <w:rFonts w:ascii="Times New Roman" w:hAnsi="Times New Roman"/>
          <w:sz w:val="24"/>
        </w:rPr>
      </w:pPr>
      <w:r>
        <w:rPr>
          <w:rFonts w:ascii="Times New Roman" w:hAnsi="Times New Roman"/>
          <w:sz w:val="24"/>
        </w:rPr>
        <w:t xml:space="preserve"> осуществление закупки тов</w:t>
      </w:r>
      <w:r>
        <w:rPr>
          <w:rFonts w:ascii="Times New Roman" w:hAnsi="Times New Roman"/>
          <w:sz w:val="24"/>
        </w:rPr>
        <w:t>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w:t>
      </w:r>
      <w:r>
        <w:rPr>
          <w:rFonts w:ascii="Times New Roman" w:hAnsi="Times New Roman"/>
          <w:sz w:val="24"/>
        </w:rPr>
        <w:t>купного годового объема закупок Заказчика и не должен составлять более чем пятьдесят миллионов рублей. Под совокупным (годовым) объемом закупок в рамках настоящего Положения подразумевается утвержденный на соответствующий финансовый год общий объем финансо</w:t>
      </w:r>
      <w:r>
        <w:rPr>
          <w:rFonts w:ascii="Times New Roman" w:hAnsi="Times New Roman"/>
          <w:sz w:val="24"/>
        </w:rPr>
        <w:t>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 Годовой объем закупок, которые</w:t>
      </w:r>
      <w:r>
        <w:rPr>
          <w:rFonts w:ascii="Times New Roman" w:hAnsi="Times New Roman"/>
          <w:sz w:val="24"/>
        </w:rPr>
        <w:t xml:space="preserve"> Заказчик лесной отрасли вправе осуществить на основании настоящего пункта не должен составлять более чем 192 миллиона рублей;</w:t>
      </w:r>
    </w:p>
    <w:p w:rsidR="00152357" w:rsidRDefault="00A771EF">
      <w:pPr>
        <w:pStyle w:val="HTML"/>
        <w:numPr>
          <w:ilvl w:val="0"/>
          <w:numId w:val="8"/>
        </w:numPr>
        <w:ind w:left="0" w:firstLine="709"/>
        <w:jc w:val="both"/>
        <w:rPr>
          <w:rFonts w:ascii="Times New Roman" w:hAnsi="Times New Roman"/>
          <w:sz w:val="24"/>
        </w:rPr>
      </w:pPr>
      <w:r>
        <w:rPr>
          <w:rFonts w:ascii="Times New Roman" w:hAnsi="Times New Roman"/>
          <w:sz w:val="24"/>
        </w:rPr>
        <w:t xml:space="preserve"> осуществление закупки товара, работы или услуги государственным учреждением культуры, уставными целями деятельности которого явл</w:t>
      </w:r>
      <w:r>
        <w:rPr>
          <w:rFonts w:ascii="Times New Roman" w:hAnsi="Times New Roman"/>
          <w:sz w:val="24"/>
        </w:rPr>
        <w:t xml:space="preserve">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w:t>
      </w:r>
      <w:r>
        <w:rPr>
          <w:rFonts w:ascii="Times New Roman" w:hAnsi="Times New Roman"/>
          <w:sz w:val="24"/>
        </w:rPr>
        <w:t xml:space="preserve">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w:t>
      </w:r>
      <w:r>
        <w:rPr>
          <w:rFonts w:ascii="Times New Roman" w:hAnsi="Times New Roman"/>
          <w:sz w:val="24"/>
        </w:rPr>
        <w:t>государственной научной организацией, учреждением социологических и мониторинговых исследований, учреждением в сфере средств массовой информации, организацией для детей-сирот и детей, оставшихся без попечения родителей, в которую помещаются дети-сироты и д</w:t>
      </w:r>
      <w:r>
        <w:rPr>
          <w:rFonts w:ascii="Times New Roman" w:hAnsi="Times New Roman"/>
          <w:sz w:val="24"/>
        </w:rPr>
        <w:t xml:space="preserve">ети, оставшиеся без попечения родителей, под надзор, организацией социального обслуживания граждан пожилого возраста и инвалидов, предоставляющими социальные услуги в стационарной форме, физкультурно-спортивной организацией, учреждением в сфере молодежной </w:t>
      </w:r>
      <w:r>
        <w:rPr>
          <w:rFonts w:ascii="Times New Roman" w:hAnsi="Times New Roman"/>
          <w:sz w:val="24"/>
        </w:rPr>
        <w:t>политики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w:t>
      </w:r>
      <w:r>
        <w:rPr>
          <w:rFonts w:ascii="Times New Roman" w:hAnsi="Times New Roman"/>
          <w:sz w:val="24"/>
        </w:rPr>
        <w:t>одового объема закупок Заказчика и не должен составлять более чем тридцать миллионов рублей;</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выполнение работы по мобилизационной подготовке в Российской Федерации;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закупка работы или услуги, выполнение или оказание которых может осуществляться только орга</w:t>
      </w:r>
      <w:r>
        <w:rPr>
          <w:rFonts w:ascii="Times New Roman" w:hAnsi="Times New Roman"/>
          <w:sz w:val="24"/>
        </w:rPr>
        <w:t>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w:t>
      </w:r>
      <w:r>
        <w:rPr>
          <w:rFonts w:ascii="Times New Roman" w:hAnsi="Times New Roman"/>
          <w:sz w:val="24"/>
        </w:rPr>
        <w:t>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Вологодской области;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закупка товаро</w:t>
      </w:r>
      <w:r>
        <w:rPr>
          <w:rFonts w:ascii="Times New Roman" w:hAnsi="Times New Roman"/>
          <w:sz w:val="24"/>
        </w:rPr>
        <w:t>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w:t>
      </w:r>
      <w:r>
        <w:rPr>
          <w:rFonts w:ascii="Times New Roman" w:hAnsi="Times New Roman"/>
          <w:sz w:val="24"/>
        </w:rPr>
        <w:t xml:space="preserve">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w:t>
      </w:r>
      <w:r>
        <w:rPr>
          <w:rFonts w:ascii="Times New Roman" w:hAnsi="Times New Roman"/>
          <w:sz w:val="24"/>
        </w:rPr>
        <w:lastRenderedPageBreak/>
        <w:t>этом заказчик вправе заключить в соответствии с настоящим подпунктом договор на поставку то</w:t>
      </w:r>
      <w:r>
        <w:rPr>
          <w:rFonts w:ascii="Times New Roman" w:hAnsi="Times New Roman"/>
          <w:sz w:val="24"/>
        </w:rPr>
        <w:t>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w:t>
      </w:r>
      <w:r>
        <w:rPr>
          <w:rFonts w:ascii="Times New Roman" w:hAnsi="Times New Roman"/>
          <w:sz w:val="24"/>
        </w:rPr>
        <w:t>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В случае проведения закупки на основании настоящего подпункта заказчик составляет от</w:t>
      </w:r>
      <w:r>
        <w:rPr>
          <w:rFonts w:ascii="Times New Roman" w:hAnsi="Times New Roman"/>
          <w:sz w:val="24"/>
        </w:rPr>
        <w:t>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w:t>
      </w:r>
      <w:r>
        <w:rPr>
          <w:rFonts w:ascii="Times New Roman" w:hAnsi="Times New Roman"/>
          <w:sz w:val="24"/>
        </w:rPr>
        <w:t>верждающих факт возникновения аварии, введения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или иных чрезвычайных обстоятельств. Документы, составлен</w:t>
      </w:r>
      <w:r>
        <w:rPr>
          <w:rFonts w:ascii="Times New Roman" w:hAnsi="Times New Roman"/>
          <w:sz w:val="24"/>
        </w:rPr>
        <w:t>ные в рамках осуществления закупки по настоящему подпункту хранятся заказчиком не менее трех лет. При осуществлении закупки в соответствии с настоящим подпунктом заказчик обязан уведомить в срок не позднее одного рабочего дня с даты заключения договора орг</w:t>
      </w:r>
      <w:r>
        <w:rPr>
          <w:rFonts w:ascii="Times New Roman" w:hAnsi="Times New Roman"/>
          <w:sz w:val="24"/>
        </w:rPr>
        <w:t>ан, осуществляющий функции и полномочия учредителя Заказчика, о такой закупке. К уведомлению прикладывается копия заключенного договора с отчетом – обоснованием о проведении закупки;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поставка культурных ценностей (в том числе музейных предметов и музейных </w:t>
      </w:r>
      <w:r>
        <w:rPr>
          <w:rFonts w:ascii="Times New Roman" w:hAnsi="Times New Roman"/>
          <w:sz w:val="24"/>
        </w:rPr>
        <w:t>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w:t>
      </w:r>
      <w:r>
        <w:rPr>
          <w:rFonts w:ascii="Times New Roman" w:hAnsi="Times New Roman"/>
          <w:sz w:val="24"/>
        </w:rPr>
        <w:t>офонда и аналогичных фондов;</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производство товара, выполнение работ, оказание услуг осуществляется учреждением и предприятием уголовно-исполнительной системы;</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закупка произведений литературы и искусства, драматического и музыкально-драматического произведен</w:t>
      </w:r>
      <w:r>
        <w:rPr>
          <w:rFonts w:ascii="Times New Roman" w:hAnsi="Times New Roman"/>
          <w:sz w:val="24"/>
        </w:rPr>
        <w:t>ия, сценарного произведения, постановку спектакля, хореографического произведения и пантомимы, музыкального произведения с текстом или без текста, аудиовизуального произведения, произведения живописи, скульптуры, графики, дизайна и других произведений изоб</w:t>
      </w:r>
      <w:r>
        <w:rPr>
          <w:rFonts w:ascii="Times New Roman" w:hAnsi="Times New Roman"/>
          <w:sz w:val="24"/>
        </w:rPr>
        <w:t>разительного искусства, эскизов, макетов, чертежей, произведения декоративно-прикладного и сценографического искусства, фотографического произведения и произведения, полученного способами, аналогичными фотографии, производного произведения, составного прои</w:t>
      </w:r>
      <w:r>
        <w:rPr>
          <w:rFonts w:ascii="Times New Roman" w:hAnsi="Times New Roman"/>
          <w:sz w:val="24"/>
        </w:rPr>
        <w:t>зведения, представляющего собой по подбору или расположению материалов результат творческого труда,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w:t>
      </w:r>
      <w:r>
        <w:rPr>
          <w:rFonts w:ascii="Times New Roman" w:hAnsi="Times New Roman"/>
          <w:sz w:val="24"/>
        </w:rPr>
        <w:t>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закупка печатных изданий или электронных изданий (в том числе используемых в них программ</w:t>
      </w:r>
      <w:r>
        <w:rPr>
          <w:rFonts w:ascii="Times New Roman" w:hAnsi="Times New Roman"/>
          <w:sz w:val="24"/>
        </w:rPr>
        <w:t>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w:t>
      </w:r>
      <w:r>
        <w:rPr>
          <w:rFonts w:ascii="Times New Roman" w:hAnsi="Times New Roman"/>
          <w:sz w:val="24"/>
        </w:rPr>
        <w:t>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посещение зооп</w:t>
      </w:r>
      <w:r>
        <w:rPr>
          <w:rFonts w:ascii="Times New Roman" w:hAnsi="Times New Roman"/>
          <w:sz w:val="24"/>
        </w:rPr>
        <w:t>арка, театра, кинотеатра, концерта, цирка, музея, выставки или спортивного мероприятия;</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lastRenderedPageBreak/>
        <w:t>заключение договора на оказание услуг по участию в мероприятии, проводимом для нужд нескольких Заказчиков, с поставщиком, который определен Заказчиком, являющимся орган</w:t>
      </w:r>
      <w:r>
        <w:rPr>
          <w:rFonts w:ascii="Times New Roman" w:hAnsi="Times New Roman"/>
          <w:sz w:val="24"/>
        </w:rPr>
        <w:t>изатором такого мероприятия;</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w:t>
      </w:r>
      <w:r>
        <w:rPr>
          <w:rFonts w:ascii="Times New Roman" w:hAnsi="Times New Roman"/>
          <w:sz w:val="24"/>
        </w:rPr>
        <w:t>реждением, цирком, музеем, домом культуры, дворцом культуры, клубом, образовательной организацией, учреждением в сфере средств массовой информации, зоопарком, планетарием, парком культуры и отдыха, заповедником, ботаническим садом, национальным парком, при</w:t>
      </w:r>
      <w:r>
        <w:rPr>
          <w:rFonts w:ascii="Times New Roman" w:hAnsi="Times New Roman"/>
          <w:sz w:val="24"/>
        </w:rPr>
        <w:t>родным парком или ландшафтным парком с конкретным физическим лицом на создание произведения литературы или искусства, драматического и музыкально-драматического произведения, сценарного произведения, постановку спектакля, хореографического произведения и п</w:t>
      </w:r>
      <w:r>
        <w:rPr>
          <w:rFonts w:ascii="Times New Roman" w:hAnsi="Times New Roman"/>
          <w:sz w:val="24"/>
        </w:rPr>
        <w:t>антомимы, музыкального произведения с текстом или без текста, аудиовизуального произведения, произведения живописи, скульптуры, графики, дизайна и других произведений изобразительного искусства, эскизов, макетов, чертежей, произведения декоративно-прикладн</w:t>
      </w:r>
      <w:r>
        <w:rPr>
          <w:rFonts w:ascii="Times New Roman" w:hAnsi="Times New Roman"/>
          <w:sz w:val="24"/>
        </w:rPr>
        <w:t>ого и сценографического искусства, фотографического произведения и произведения, полученного способами, аналогичными фотографии, производного произведения, составного произведения, представляющего собой по подбору или расположению материалов результат твор</w:t>
      </w:r>
      <w:r>
        <w:rPr>
          <w:rFonts w:ascii="Times New Roman" w:hAnsi="Times New Roman"/>
          <w:sz w:val="24"/>
        </w:rPr>
        <w:t>ческого труда, создание программ для ЭВМ,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w:t>
      </w:r>
      <w:r>
        <w:rPr>
          <w:rFonts w:ascii="Times New Roman" w:hAnsi="Times New Roman"/>
          <w:sz w:val="24"/>
        </w:rPr>
        <w:t>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Pr>
          <w:rFonts w:ascii="Times New Roman" w:hAnsi="Times New Roman"/>
          <w:sz w:val="24"/>
        </w:rPr>
        <w:t xml:space="preserve">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постижёрских изделий, театраль</w:t>
      </w:r>
      <w:r>
        <w:rPr>
          <w:rFonts w:ascii="Times New Roman" w:hAnsi="Times New Roman"/>
          <w:sz w:val="24"/>
        </w:rPr>
        <w:t>ных кукол, необходимых для создания и (или) исполнения произведений указанными организациями;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агентского договора на резервирование билетов на мероприятия Заказчика, договора  на оказание услуг по реализации входных билетов и абонементов, на пос</w:t>
      </w:r>
      <w:r>
        <w:rPr>
          <w:rFonts w:ascii="Times New Roman" w:hAnsi="Times New Roman"/>
          <w:sz w:val="24"/>
        </w:rPr>
        <w:t>ещение театрально-зрелищных, культурно-просветительных и зрелищно-развлекательных мероприятий, экскурсионных билетов и экскурсионных путевок-бланков строгой отчетности;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услуг по осуществлению авторского контроля за разработк</w:t>
      </w:r>
      <w:r>
        <w:rPr>
          <w:rFonts w:ascii="Times New Roman" w:hAnsi="Times New Roman"/>
          <w:sz w:val="24"/>
        </w:rPr>
        <w:t>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w:t>
      </w:r>
      <w:r>
        <w:rPr>
          <w:rFonts w:ascii="Times New Roman" w:hAnsi="Times New Roman"/>
          <w:sz w:val="24"/>
        </w:rPr>
        <w:t>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52357" w:rsidRDefault="00A771EF">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договоров на оказание услуг, связанных с обеспечением визитов глав иностранных государств, глав пра</w:t>
      </w:r>
      <w:r>
        <w:rPr>
          <w:rFonts w:ascii="Times New Roman" w:hAnsi="Times New Roman"/>
          <w:sz w:val="24"/>
        </w:rPr>
        <w:t xml:space="preserve">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r>
        <w:rPr>
          <w:rFonts w:ascii="Times New Roman" w:hAnsi="Times New Roman"/>
          <w:sz w:val="24"/>
        </w:rPr>
        <w:t>звукотехнического оборудования (в том числе для обеспечения синхронного перевода), обеспечение питания);</w:t>
      </w:r>
    </w:p>
    <w:p w:rsidR="00152357" w:rsidRDefault="00A771EF">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закупка товаров, работ, услуг для обеспечения деятельности объектов государственной охраны, в том числе обеспечения выездных мероприятий, проводимых Пр</w:t>
      </w:r>
      <w:r>
        <w:rPr>
          <w:rFonts w:ascii="Times New Roman" w:hAnsi="Times New Roman"/>
          <w:sz w:val="24"/>
        </w:rPr>
        <w:t>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w:t>
      </w:r>
      <w:r>
        <w:rPr>
          <w:rFonts w:ascii="Times New Roman" w:hAnsi="Times New Roman"/>
          <w:sz w:val="24"/>
        </w:rPr>
        <w:t xml:space="preserve">в том </w:t>
      </w:r>
      <w:r>
        <w:rPr>
          <w:rFonts w:ascii="Times New Roman" w:hAnsi="Times New Roman"/>
          <w:sz w:val="24"/>
        </w:rPr>
        <w:lastRenderedPageBreak/>
        <w:t>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управления многоквартирным домом на основании решения общего собрания собств</w:t>
      </w:r>
      <w:r>
        <w:rPr>
          <w:rFonts w:ascii="Times New Roman" w:hAnsi="Times New Roman"/>
          <w:sz w:val="24"/>
        </w:rPr>
        <w:t xml:space="preserve">енников помещений в многоквартирном доме или открытого конкурса, проводимого органом местного самоуправления в соответствии с жилищным </w:t>
      </w:r>
      <w:hyperlink r:id="rId16" w:history="1">
        <w:r>
          <w:rPr>
            <w:rFonts w:ascii="Times New Roman" w:hAnsi="Times New Roman"/>
            <w:sz w:val="24"/>
          </w:rPr>
          <w:t>з</w:t>
        </w:r>
        <w:r>
          <w:rPr>
            <w:rFonts w:ascii="Times New Roman" w:hAnsi="Times New Roman"/>
            <w:sz w:val="24"/>
          </w:rPr>
          <w:t>аконодательством</w:t>
        </w:r>
      </w:hyperlink>
      <w:r>
        <w:rPr>
          <w:rFonts w:ascii="Times New Roman" w:hAnsi="Times New Roman"/>
          <w:sz w:val="24"/>
        </w:rPr>
        <w:t>, управляющей компанией, если помещения в многоквартирном доме находятся в частной, государственной или муниципальной собственности;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на выполнение работ, оказание услуг по техническому обслуживанию, эксплуатационному </w:t>
      </w:r>
      <w:r>
        <w:rPr>
          <w:rFonts w:ascii="Times New Roman" w:hAnsi="Times New Roman"/>
          <w:sz w:val="24"/>
        </w:rPr>
        <w:t>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w:t>
      </w:r>
      <w:r>
        <w:rPr>
          <w:rFonts w:ascii="Times New Roman" w:hAnsi="Times New Roman"/>
          <w:sz w:val="24"/>
        </w:rPr>
        <w:t>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w:t>
      </w:r>
      <w:r>
        <w:rPr>
          <w:rFonts w:ascii="Times New Roman" w:hAnsi="Times New Roman"/>
          <w:sz w:val="24"/>
        </w:rPr>
        <w:t>,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w:t>
      </w:r>
      <w:r>
        <w:rPr>
          <w:rFonts w:ascii="Times New Roman" w:hAnsi="Times New Roman"/>
          <w:sz w:val="24"/>
        </w:rPr>
        <w:t>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w:t>
      </w:r>
      <w:r>
        <w:rPr>
          <w:rFonts w:ascii="Times New Roman" w:hAnsi="Times New Roman"/>
          <w:sz w:val="24"/>
        </w:rPr>
        <w:t>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w:t>
      </w:r>
      <w:r>
        <w:rPr>
          <w:rFonts w:ascii="Times New Roman" w:hAnsi="Times New Roman"/>
          <w:sz w:val="24"/>
        </w:rPr>
        <w:t>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w:t>
      </w:r>
      <w:r>
        <w:rPr>
          <w:rFonts w:ascii="Times New Roman" w:hAnsi="Times New Roman"/>
          <w:sz w:val="24"/>
        </w:rPr>
        <w:t>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услуг, связанных с направлением работника в служебную ком</w:t>
      </w:r>
      <w:r>
        <w:rPr>
          <w:rFonts w:ascii="Times New Roman" w:hAnsi="Times New Roman"/>
          <w:sz w:val="24"/>
        </w:rPr>
        <w:t>андировку, а также с участием в проведении фестивалей, концертов, представлений, съездов, форумов, конференций, семинаров, выставок, конкурсах, совещаниях и подобных культурных мероприятий (в том числе гастролей). При этом к таким услугам относятся обеспеч</w:t>
      </w:r>
      <w:r>
        <w:rPr>
          <w:rFonts w:ascii="Times New Roman" w:hAnsi="Times New Roman"/>
          <w:sz w:val="24"/>
        </w:rPr>
        <w:t>ение проезда к месту служебной командировки, месту проведения указанных мероприятий и обратно, наём жилого помещения, транспортное обслуживание, обеспечение питания;</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осуществление закупок лекарственных препаратов, которые предназначены для назначения пацие</w:t>
      </w:r>
      <w:r>
        <w:rPr>
          <w:rFonts w:ascii="Times New Roman" w:hAnsi="Times New Roman"/>
          <w:sz w:val="24"/>
        </w:rPr>
        <w:t xml:space="preserve">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w:t>
      </w:r>
      <w:r>
        <w:rPr>
          <w:rFonts w:ascii="Times New Roman" w:hAnsi="Times New Roman"/>
          <w:sz w:val="24"/>
        </w:rPr>
        <w:t>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w:t>
      </w:r>
      <w:r>
        <w:rPr>
          <w:rFonts w:ascii="Times New Roman" w:hAnsi="Times New Roman"/>
          <w:sz w:val="24"/>
        </w:rPr>
        <w:t>обходимого для осуществления закупки лекарственных препаратов в соответствии с подпунктом 3 пункта 5.4 настоящего Положения. Кроме того, при осуществлении закупки лекарственных препаратов в соответствии с положениями настоящего подпункта предметом одного д</w:t>
      </w:r>
      <w:r>
        <w:rPr>
          <w:rFonts w:ascii="Times New Roman" w:hAnsi="Times New Roman"/>
          <w:sz w:val="24"/>
        </w:rPr>
        <w:t>оговора не могут являться лекарственные препараты, предназначенные для назначения двум и более пациентам;</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заключения договора с оператором электронной площадки;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lastRenderedPageBreak/>
        <w:t>утратил силу – приказ Комитета государственного заказа Вологодской области от 26.10.2020 №80;</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на поставку товара, выполнение работы, оказание услуги, включенных в установленную Правительством Российской Федерации конкретную закупку, </w:t>
      </w:r>
      <w:hyperlink r:id="rId17" w:history="1">
        <w:r>
          <w:rPr>
            <w:rFonts w:ascii="Times New Roman" w:hAnsi="Times New Roman"/>
            <w:sz w:val="24"/>
          </w:rPr>
          <w:t>перечен</w:t>
        </w:r>
      </w:hyperlink>
      <w:r>
        <w:rPr>
          <w:rFonts w:ascii="Times New Roman" w:hAnsi="Times New Roman"/>
          <w:sz w:val="24"/>
        </w:rPr>
        <w:t>ь и (или) группу товаров, работ, услуг, сведения о которой не составляют государственную тайну, но не подлежат размещению в ЕИС;</w:t>
      </w:r>
    </w:p>
    <w:p w:rsidR="00152357" w:rsidRDefault="00A771EF">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предметом которого является приобретение для нужд Заказчика нежилог</w:t>
      </w:r>
      <w:r>
        <w:rPr>
          <w:rFonts w:ascii="Times New Roman" w:hAnsi="Times New Roman"/>
          <w:sz w:val="24"/>
        </w:rPr>
        <w:t>о здания, строения, сооружения, нежилого помещения для обеспечения нужд Заказчика;</w:t>
      </w:r>
    </w:p>
    <w:p w:rsidR="00152357" w:rsidRDefault="00A771EF">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аренды недвижимого имущества для обеспечения нужд Заказчика;</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преподавательских услуг, а также услуг экскурсовода (гида) ф</w:t>
      </w:r>
      <w:r>
        <w:rPr>
          <w:rFonts w:ascii="Times New Roman" w:hAnsi="Times New Roman"/>
          <w:sz w:val="24"/>
        </w:rPr>
        <w:t>изическими лицами;</w:t>
      </w:r>
    </w:p>
    <w:p w:rsidR="00152357" w:rsidRDefault="00A771EF">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поставку оборудования (в том чи</w:t>
      </w:r>
      <w:r>
        <w:rPr>
          <w:rFonts w:ascii="Times New Roman" w:hAnsi="Times New Roman"/>
          <w:sz w:val="24"/>
        </w:rPr>
        <w:t>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счёт сре</w:t>
      </w:r>
      <w:r>
        <w:rPr>
          <w:rFonts w:ascii="Times New Roman" w:hAnsi="Times New Roman"/>
          <w:sz w:val="24"/>
        </w:rPr>
        <w:t>дств, выделенных на развитие инновационной инфраструктуры в системе образования;</w:t>
      </w:r>
    </w:p>
    <w:p w:rsidR="00152357" w:rsidRDefault="00A771EF">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w:t>
      </w:r>
      <w:r>
        <w:rPr>
          <w:rFonts w:ascii="Times New Roman" w:hAnsi="Times New Roman"/>
          <w:sz w:val="24"/>
        </w:rPr>
        <w:t>ым Правительством Российской Федерации федеральным органом исполнительной власти;</w:t>
      </w:r>
    </w:p>
    <w:p w:rsidR="00152357" w:rsidRDefault="00A771EF">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вследствие пр</w:t>
      </w:r>
      <w:r>
        <w:rPr>
          <w:rFonts w:ascii="Times New Roman" w:hAnsi="Times New Roman"/>
          <w:sz w:val="24"/>
        </w:rPr>
        <w:t>изнания ранее проведенной повторной конкурентной закупки несостоявшейся по причине отклонения всех поданных заявок или по причине отсутствия поданных заявок. При этом не допускается изменение предмета закупки (включая детальные требования к предмету закупк</w:t>
      </w:r>
      <w:r>
        <w:rPr>
          <w:rFonts w:ascii="Times New Roman" w:hAnsi="Times New Roman"/>
          <w:sz w:val="24"/>
        </w:rPr>
        <w:t>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w:t>
      </w:r>
      <w:r>
        <w:rPr>
          <w:rFonts w:ascii="Times New Roman" w:hAnsi="Times New Roman"/>
          <w:sz w:val="24"/>
        </w:rPr>
        <w:t>звещении о проведении запроса котировок.</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Повторная конкурентная закупка, для признания ее таковой в целях применения настоящего подпункта, должна соответствовать критериям, указанным в пункте 11.6 настоящего Положения.</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Заказчик вправе заключить договор на </w:t>
      </w:r>
      <w:r>
        <w:rPr>
          <w:rFonts w:ascii="Times New Roman" w:hAnsi="Times New Roman"/>
          <w:sz w:val="24"/>
        </w:rPr>
        <w:t>основании настоящего подпункта не позднее чем через 10 (десять) рабочих дней со дня размещения в ЕИС протокола о признании хронологически последней конкурентной закупки несостоявшейся.</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Заказчик вправе заключить договор на основании настоящего подпункта в с</w:t>
      </w:r>
      <w:r>
        <w:rPr>
          <w:rFonts w:ascii="Times New Roman" w:hAnsi="Times New Roman"/>
          <w:sz w:val="24"/>
        </w:rPr>
        <w:t>лучае признания ранее проведенной конкурентной закупки несостоявшейся по причине отсутствия поданных заявок только после согласования с Комитетом по регулированию контрактной системы области. Порядок такого согласования устанавливается указанным органом.</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В</w:t>
      </w:r>
      <w:r>
        <w:rPr>
          <w:rFonts w:ascii="Times New Roman" w:hAnsi="Times New Roman"/>
          <w:sz w:val="24"/>
        </w:rPr>
        <w:t xml:space="preserve">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  (за исключением запроса котировок) о закупке не по</w:t>
      </w:r>
      <w:r>
        <w:rPr>
          <w:rFonts w:ascii="Times New Roman" w:hAnsi="Times New Roman"/>
          <w:sz w:val="24"/>
        </w:rPr>
        <w:t>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152357" w:rsidRDefault="00A771EF">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с единственным участником конкурса, запроса котировок, </w:t>
      </w:r>
      <w:r>
        <w:rPr>
          <w:rFonts w:ascii="Times New Roman" w:hAnsi="Times New Roman"/>
          <w:sz w:val="24"/>
        </w:rPr>
        <w:lastRenderedPageBreak/>
        <w:t>запроса пред</w:t>
      </w:r>
      <w:r>
        <w:rPr>
          <w:rFonts w:ascii="Times New Roman" w:hAnsi="Times New Roman"/>
          <w:sz w:val="24"/>
        </w:rPr>
        <w:t>ложений, аукциона, а также заключение договора с участником аукциона, подавшим заявку ранее остальных, при условии, что этап проведения аукциона не был проведен;</w:t>
      </w:r>
    </w:p>
    <w:p w:rsidR="00152357" w:rsidRDefault="00A771EF">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заключение договора, предметом которого является организации проведения культурных и образоват</w:t>
      </w:r>
      <w:r>
        <w:rPr>
          <w:rFonts w:ascii="Times New Roman" w:hAnsi="Times New Roman"/>
          <w:sz w:val="24"/>
        </w:rPr>
        <w:t>ельных проектов, мероприятий, посвященных праздничным и памятным датам, гастролей, фестивалей в рамках реализации федеральных целевых программ и государственных программ, а также стимулирующих мероприятий для граждан, принявших участие в вакцинации от ново</w:t>
      </w:r>
      <w:r>
        <w:rPr>
          <w:rFonts w:ascii="Times New Roman" w:hAnsi="Times New Roman"/>
          <w:sz w:val="24"/>
        </w:rPr>
        <w:t>й коронавирусной инфекции в рамках государственного задания Заказчика;</w:t>
      </w:r>
    </w:p>
    <w:p w:rsidR="00152357" w:rsidRDefault="00A771EF">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заключение договора в рамках реализации грантов, договора пожертвования;</w:t>
      </w:r>
    </w:p>
    <w:p w:rsidR="00152357" w:rsidRDefault="00A771EF">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осуществляется закупка на приобретение исключительного права либо на предоставление права использования в отноше</w:t>
      </w:r>
      <w:r>
        <w:rPr>
          <w:rFonts w:ascii="Times New Roman" w:hAnsi="Times New Roman"/>
          <w:sz w:val="24"/>
        </w:rPr>
        <w:t xml:space="preserve">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w:t>
      </w:r>
      <w:r>
        <w:rPr>
          <w:rFonts w:ascii="Times New Roman" w:hAnsi="Times New Roman"/>
          <w:sz w:val="24"/>
        </w:rPr>
        <w:t>лицензионного договора с правом предоставлять сублицензии;</w:t>
      </w:r>
    </w:p>
    <w:p w:rsidR="00152357" w:rsidRDefault="00A771EF">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заключение договора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театром, учреждени</w:t>
      </w:r>
      <w:r>
        <w:rPr>
          <w:rFonts w:ascii="Times New Roman" w:hAnsi="Times New Roman"/>
          <w:sz w:val="24"/>
        </w:rPr>
        <w:t>ем, осуществляющим концертную деятельность, на техническое обеспечение проведения мероприятий для собственных нужд;</w:t>
      </w:r>
    </w:p>
    <w:p w:rsidR="00152357" w:rsidRDefault="00A771EF">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изготовление и/или размещение рекламы Заказчика, в том числе таргетинг в сети Интернет;</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в целях п</w:t>
      </w:r>
      <w:r>
        <w:rPr>
          <w:rFonts w:ascii="Times New Roman" w:hAnsi="Times New Roman"/>
          <w:sz w:val="24"/>
        </w:rPr>
        <w:t xml:space="preserve">роведения мониторинга, передачи и анализа размещенных в средствах массовой информации, в информационно-телекоммуникационных сетях, в том числе в сети «Интернет», информационных материалов, подготовка информационных и информационно-аналитических отчетов по </w:t>
      </w:r>
      <w:r>
        <w:rPr>
          <w:rFonts w:ascii="Times New Roman" w:hAnsi="Times New Roman"/>
          <w:sz w:val="24"/>
        </w:rPr>
        <w:t>результатам проводимого мониторинга и анализа, в том числе программно-техническое сопровождение информационно-аналитических систем;</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услуг юридическими и физическими лицами</w:t>
      </w:r>
      <w:r>
        <w:rPr>
          <w:rFonts w:ascii="Times New Roman" w:hAnsi="Times New Roman"/>
          <w:sz w:val="24"/>
        </w:rPr>
        <w:t xml:space="preserve"> привлекаемыми к проведению государственной экспертизы проектной документации и результатов инженерных изысканий, проверки достоверности определения сметной стоимости объектов капитального строительства;</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с физическим лицом с использован</w:t>
      </w:r>
      <w:r>
        <w:rPr>
          <w:rFonts w:ascii="Times New Roman" w:hAnsi="Times New Roman"/>
          <w:sz w:val="24"/>
        </w:rPr>
        <w:t>ием личного труда на оказание услуг по содержанию государственного имущества и/или имущества вверенного Заказчику;</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энергоснабжения или купли-продажи электрической энергии с гарантирующим поставщиком электрической энергии;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w:t>
      </w:r>
      <w:r>
        <w:rPr>
          <w:rFonts w:ascii="Times New Roman" w:hAnsi="Times New Roman"/>
          <w:sz w:val="24"/>
        </w:rPr>
        <w:t>овора в целях осуществления процедуры сертификации согласно требованиям аккредитованной FSC системы сертификации;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с учреждениями подведомственными  Федеральному агентству лесного хозяйства в целях изготовления материалов дистанционного </w:t>
      </w:r>
      <w:r>
        <w:rPr>
          <w:rFonts w:ascii="Times New Roman" w:hAnsi="Times New Roman"/>
          <w:sz w:val="24"/>
        </w:rPr>
        <w:t>зондирования лесных участков, выполнения работ по лесоустройству (таксация лесов (выявление, учет, оценка качественных и количественных характеристик лесов) изготовление проектов освоения лесов, лесоустроительных материалов, закрепление на местности границ</w:t>
      </w:r>
      <w:r>
        <w:rPr>
          <w:rFonts w:ascii="Times New Roman" w:hAnsi="Times New Roman"/>
          <w:sz w:val="24"/>
        </w:rPr>
        <w:t xml:space="preserve"> защитных лесов, резервных лесов, эксплуатационных участков лесов, особо защитных участков лесов и лесных участков, проектирование мероприятий по охране, защите и воспроизводству лесов), проведения лесопатологических обследований лесов (с целью предупрежде</w:t>
      </w:r>
      <w:r>
        <w:rPr>
          <w:rFonts w:ascii="Times New Roman" w:hAnsi="Times New Roman"/>
          <w:sz w:val="24"/>
        </w:rPr>
        <w:t>ния распространения вредных организмов и проведения санитарно-оздоровительных мероприятий, в том числе рубок (сплошных, выборочных) погибших и поврежденных лесных насаждений, уборки неликвидной древесины, рубки аварийных деревьев);</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lastRenderedPageBreak/>
        <w:t>заключение договора в це</w:t>
      </w:r>
      <w:r>
        <w:rPr>
          <w:rFonts w:ascii="Times New Roman" w:hAnsi="Times New Roman"/>
          <w:sz w:val="24"/>
        </w:rPr>
        <w:t>лях оказания финансовых услуг в рамках обеспечения  заключенного ранее Заказчиком кредитного договора.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w:t>
      </w:r>
      <w:r>
        <w:rPr>
          <w:rFonts w:ascii="Times New Roman" w:hAnsi="Times New Roman"/>
          <w:sz w:val="24"/>
        </w:rPr>
        <w:t>Порядок такого согласования устанавливается указанным органом;</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осуществление закупки товаров, работ, услуг, необходимых для удовлетворения потребностей Заказчика, в случае изменения рыночных цен на продукцию лесной отрасли или  возникновения более выгодног</w:t>
      </w:r>
      <w:r>
        <w:rPr>
          <w:rFonts w:ascii="Times New Roman" w:hAnsi="Times New Roman"/>
          <w:sz w:val="24"/>
        </w:rPr>
        <w:t>о экономического  предложения.</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   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закупка семян, посадочного материала, лесоматериалов с целью дальнейшей переработки, использования для собственных нужд и (или) дальнейшей перепродажи.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Заказчик вправе заключить договор на основании настоящего подпункта по согласованию с органом, осуществл</w:t>
      </w:r>
      <w:r>
        <w:rPr>
          <w:rFonts w:ascii="Times New Roman" w:hAnsi="Times New Roman"/>
          <w:sz w:val="24"/>
        </w:rPr>
        <w:t>яющим функции и полномочия учредителя Заказчика. Порядок такого согласования устанавливается указанным органом;</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в целях опроса граждан на выходе из избирательных участков после голосования в день проведения выборов на территории Вологод</w:t>
      </w:r>
      <w:r>
        <w:rPr>
          <w:rFonts w:ascii="Times New Roman" w:hAnsi="Times New Roman"/>
          <w:sz w:val="24"/>
        </w:rPr>
        <w:t>ской области;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о повышении квалификации (обучении) по профилю, соответствующему направлению деятельности эксперта, включенному в перечень, установленный Минстроем России, для нужд заказчика путем прохождения очно-заочного обучения;</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w:t>
      </w:r>
      <w:r>
        <w:rPr>
          <w:rFonts w:ascii="Times New Roman" w:hAnsi="Times New Roman"/>
          <w:sz w:val="24"/>
        </w:rPr>
        <w:t>чение договора во исполнение заключенного кредитного договора или договора лизинга на приобретение транспортного средства, специальной техники, оборудования с производителем или официальным представителем, уполномоченным таким производителем на: техническо</w:t>
      </w:r>
      <w:r>
        <w:rPr>
          <w:rFonts w:ascii="Times New Roman" w:hAnsi="Times New Roman"/>
          <w:sz w:val="24"/>
        </w:rPr>
        <w:t>е обслуживание, ремонт, организационно-техническое руководство поставкой и монтажом оборудования со стороны его поставщика, монтажные работы, техническую наладку оборудования, инструктаж персонала по работе с оборудованием;</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оказание услуг и выполнение рабо</w:t>
      </w:r>
      <w:r>
        <w:rPr>
          <w:rFonts w:ascii="Times New Roman" w:hAnsi="Times New Roman"/>
          <w:sz w:val="24"/>
        </w:rPr>
        <w:t>т по заготовке лесоматериалов (древесины), валке деревьев, обрубке сучьев, трелевке хлыстов или сортиментов на погрузочную площадку (верхний склад), раскряжевка хлыстов, сортировка древесины и сортиментов;</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оказание транспортных услуг по перевозке лесоматер</w:t>
      </w:r>
      <w:r>
        <w:rPr>
          <w:rFonts w:ascii="Times New Roman" w:hAnsi="Times New Roman"/>
          <w:sz w:val="24"/>
        </w:rPr>
        <w:t>иалов (древесины), сортиментов, готовой продукции, их погрузке и разгрузке;</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оказание услуг по перевозке техники и оборудования, используемых при выполнении работ предприятиями лесного хозяйства;</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оказание услуг и выполнение работ, связанных со строительство</w:t>
      </w:r>
      <w:r>
        <w:rPr>
          <w:rFonts w:ascii="Times New Roman" w:hAnsi="Times New Roman"/>
          <w:sz w:val="24"/>
        </w:rPr>
        <w:t>м, ремонтом, содержанием и выстилкой лесных дорог, проездов к местам лесозаготовки (в том числе: зимнее содержание лесных дорог и подъездных путей, услуги по поставке инертных материалов, услуги автогрейдера, экскаватора, бульдозера и иной техники);</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закупк</w:t>
      </w:r>
      <w:r>
        <w:rPr>
          <w:rFonts w:ascii="Times New Roman" w:hAnsi="Times New Roman"/>
          <w:sz w:val="24"/>
        </w:rPr>
        <w:t>а бывших в употреблении техники или оборудования для лесного хозяйства;</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в целях проведения социологических исследований методом фокус-групп, подготовки аналитического материала (отчета) по результатам проведенного исследования;</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w:t>
      </w:r>
      <w:r>
        <w:rPr>
          <w:rFonts w:ascii="Times New Roman" w:hAnsi="Times New Roman"/>
          <w:sz w:val="24"/>
        </w:rPr>
        <w:t>ие договора учреждением в сфере средств массовой информации на оказание услуг по подготовке и/или размещению информационно-аналитических материалов (информационных материалов и/или сообщений) в СМИ и в сети Интернет;</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учреждением в сфере</w:t>
      </w:r>
      <w:r>
        <w:rPr>
          <w:rFonts w:ascii="Times New Roman" w:hAnsi="Times New Roman"/>
          <w:sz w:val="24"/>
        </w:rPr>
        <w:t xml:space="preserve"> средств массовой информации на оказание услуг по сбору и обработке заказов по подписке на периодические издания, издаваемые заказчиком, и включение этих изданий в подписной каталог;</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lastRenderedPageBreak/>
        <w:t>заключение договора учреждением в сфере средств массовой информации на уч</w:t>
      </w:r>
      <w:r>
        <w:rPr>
          <w:rFonts w:ascii="Times New Roman" w:hAnsi="Times New Roman"/>
          <w:sz w:val="24"/>
        </w:rPr>
        <w:t>астие общественных деятелей, деятелей науки/культуры/искусства, представителей СМИ в мероприятиях заказчика, в т.ч. оплата гонорара, питания, проезда и проживания;</w:t>
      </w:r>
    </w:p>
    <w:p w:rsidR="00152357" w:rsidRDefault="00A771EF">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договоров для организации и проведения Международных театральных фестивалей в рам</w:t>
      </w:r>
      <w:r>
        <w:rPr>
          <w:rFonts w:ascii="Times New Roman" w:hAnsi="Times New Roman"/>
          <w:sz w:val="24"/>
        </w:rPr>
        <w:t>ках реализации национальных проектов, федеральных целевых программ и государственных программ.</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w:t>
      </w:r>
      <w:r>
        <w:rPr>
          <w:rFonts w:ascii="Times New Roman" w:hAnsi="Times New Roman"/>
          <w:sz w:val="24"/>
        </w:rPr>
        <w:t>такого согласования устанавливается указанным органом.</w:t>
      </w:r>
    </w:p>
    <w:p w:rsidR="00152357" w:rsidRDefault="00A771EF">
      <w:pPr>
        <w:numPr>
          <w:ilvl w:val="0"/>
          <w:numId w:val="8"/>
        </w:numPr>
        <w:spacing w:after="0" w:line="240" w:lineRule="auto"/>
        <w:ind w:left="0" w:firstLine="680"/>
        <w:jc w:val="both"/>
        <w:rPr>
          <w:rFonts w:ascii="Times New Roman" w:hAnsi="Times New Roman"/>
          <w:sz w:val="24"/>
        </w:rPr>
      </w:pPr>
      <w:r>
        <w:rPr>
          <w:rFonts w:ascii="Times New Roman" w:hAnsi="Times New Roman"/>
          <w:sz w:val="24"/>
        </w:rPr>
        <w:t xml:space="preserve"> осуществление закупки на поставку продуктов питания по договорам, заключенным с сельскохозяйственными товаропроизводителями и товаропроизводителями, осуществляющими деятельность на территории Вологодской области;</w:t>
      </w:r>
    </w:p>
    <w:p w:rsidR="00152357" w:rsidRDefault="00A771EF">
      <w:pPr>
        <w:numPr>
          <w:ilvl w:val="0"/>
          <w:numId w:val="8"/>
        </w:numPr>
        <w:spacing w:after="0" w:line="240" w:lineRule="auto"/>
        <w:ind w:left="0" w:firstLine="680"/>
        <w:jc w:val="both"/>
        <w:rPr>
          <w:rFonts w:ascii="Times New Roman" w:hAnsi="Times New Roman"/>
          <w:sz w:val="24"/>
        </w:rPr>
      </w:pPr>
      <w:r>
        <w:rPr>
          <w:rFonts w:ascii="Times New Roman" w:hAnsi="Times New Roman"/>
          <w:sz w:val="24"/>
        </w:rPr>
        <w:t>закупка товаров, работ, услуг для организа</w:t>
      </w:r>
      <w:r>
        <w:rPr>
          <w:rFonts w:ascii="Times New Roman" w:hAnsi="Times New Roman"/>
          <w:sz w:val="24"/>
        </w:rPr>
        <w:t>ционно-технического сопровождения мероприятий по формированию учебной, производственной, социальной инфраструктуры образовательных организаций высшего образования, осуществляющих образовательную деятельность по образовательным программам высшего образовани</w:t>
      </w:r>
      <w:r>
        <w:rPr>
          <w:rFonts w:ascii="Times New Roman" w:hAnsi="Times New Roman"/>
          <w:sz w:val="24"/>
        </w:rPr>
        <w:t xml:space="preserve">я, созданным для подготовки кадров в интересах обороны и безопасности государства. </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w:t>
      </w:r>
      <w:r>
        <w:rPr>
          <w:rFonts w:ascii="Times New Roman" w:hAnsi="Times New Roman"/>
          <w:sz w:val="24"/>
        </w:rPr>
        <w:t>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w:t>
      </w:r>
      <w:r>
        <w:rPr>
          <w:rFonts w:ascii="Times New Roman" w:hAnsi="Times New Roman"/>
          <w:sz w:val="24"/>
        </w:rPr>
        <w:t xml:space="preserve">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152357" w:rsidRDefault="00A771EF">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Способы закупок, указанные в подпунктах 7-10 пункта 4.1 н</w:t>
      </w:r>
      <w:r>
        <w:rPr>
          <w:rFonts w:ascii="Times New Roman" w:hAnsi="Times New Roman"/>
          <w:sz w:val="24"/>
        </w:rPr>
        <w:t>астоящего Положения, отдельные заказчики, определенные Правительством Российской Федерации, применяют в любых случаях в порядке, установленном постановлением Правительства Российской Федерации от 11 декабря 2014 года № 1352 «Об особенностях участия субъект</w:t>
      </w:r>
      <w:r>
        <w:rPr>
          <w:rFonts w:ascii="Times New Roman" w:hAnsi="Times New Roman"/>
          <w:sz w:val="24"/>
        </w:rPr>
        <w:t xml:space="preserve">ов малого и среднего предпринимательства в закупках товаров, работ, услуг отдельными видами юридических лиц», Федеральным законом № 223-ФЗ и с учетом требований настоящего Положения. </w:t>
      </w:r>
      <w:r>
        <w:rPr>
          <w:rStyle w:val="1c"/>
          <w:rFonts w:ascii="Times New Roman" w:hAnsi="Times New Roman"/>
          <w:sz w:val="24"/>
        </w:rPr>
        <w:footnoteReference w:id="1"/>
      </w:r>
    </w:p>
    <w:p w:rsidR="00152357" w:rsidRDefault="00152357">
      <w:pPr>
        <w:widowControl w:val="0"/>
        <w:spacing w:after="0" w:line="240" w:lineRule="auto"/>
        <w:ind w:firstLine="709"/>
        <w:jc w:val="both"/>
        <w:rPr>
          <w:rFonts w:ascii="Times New Roman" w:hAnsi="Times New Roman"/>
          <w:sz w:val="24"/>
        </w:rPr>
      </w:pPr>
    </w:p>
    <w:p w:rsidR="00152357" w:rsidRDefault="00152357">
      <w:pPr>
        <w:widowControl w:val="0"/>
        <w:spacing w:after="0" w:line="240" w:lineRule="auto"/>
        <w:ind w:firstLine="709"/>
        <w:jc w:val="both"/>
        <w:rPr>
          <w:rFonts w:ascii="Times New Roman" w:hAnsi="Times New Roman"/>
          <w:sz w:val="24"/>
        </w:rPr>
      </w:pPr>
    </w:p>
    <w:p w:rsidR="00152357" w:rsidRDefault="00A771EF">
      <w:pPr>
        <w:pStyle w:val="1"/>
        <w:widowControl w:val="0"/>
        <w:spacing w:before="0" w:after="0" w:line="240" w:lineRule="auto"/>
        <w:ind w:left="0" w:firstLine="709"/>
        <w:rPr>
          <w:sz w:val="24"/>
        </w:rPr>
      </w:pPr>
      <w:r>
        <w:rPr>
          <w:sz w:val="24"/>
        </w:rPr>
        <w:t>Особенности проведения закупок в электронной форме</w:t>
      </w:r>
    </w:p>
    <w:p w:rsidR="00152357" w:rsidRDefault="00152357">
      <w:pPr>
        <w:widowControl w:val="0"/>
        <w:spacing w:after="0" w:line="240" w:lineRule="auto"/>
        <w:ind w:firstLine="709"/>
        <w:jc w:val="both"/>
        <w:rPr>
          <w:rFonts w:ascii="Times New Roman" w:hAnsi="Times New Roman"/>
          <w:sz w:val="24"/>
        </w:rPr>
      </w:pPr>
    </w:p>
    <w:p w:rsidR="00152357" w:rsidRDefault="00A771EF">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Закупки в электро</w:t>
      </w:r>
      <w:r>
        <w:rPr>
          <w:rFonts w:ascii="Times New Roman" w:hAnsi="Times New Roman"/>
          <w:sz w:val="24"/>
        </w:rPr>
        <w:t>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 223-ФЗ.</w:t>
      </w:r>
    </w:p>
    <w:p w:rsidR="00152357" w:rsidRDefault="00A771EF">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осуществлении закупок в электронной форме допускаются обусловленные техни</w:t>
      </w:r>
      <w:r>
        <w:rPr>
          <w:rFonts w:ascii="Times New Roman" w:hAnsi="Times New Roman"/>
          <w:sz w:val="24"/>
        </w:rPr>
        <w:t>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w:t>
      </w:r>
      <w:r>
        <w:rPr>
          <w:rFonts w:ascii="Times New Roman" w:hAnsi="Times New Roman"/>
          <w:sz w:val="24"/>
        </w:rPr>
        <w:t xml:space="preserve"> настоящего Положения в части порядка определения победителя в ходе проведения процедуры закупки.</w:t>
      </w:r>
    </w:p>
    <w:p w:rsidR="00152357" w:rsidRDefault="00A771EF">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w:t>
      </w:r>
      <w:r>
        <w:rPr>
          <w:rFonts w:ascii="Times New Roman" w:hAnsi="Times New Roman"/>
          <w:sz w:val="24"/>
        </w:rPr>
        <w:t>меют сведения, указанные в файлах документации о закупке.</w:t>
      </w:r>
    </w:p>
    <w:p w:rsidR="00152357" w:rsidRDefault="00A771EF">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w:t>
      </w:r>
      <w:r>
        <w:rPr>
          <w:rFonts w:ascii="Times New Roman" w:hAnsi="Times New Roman"/>
          <w:sz w:val="24"/>
        </w:rPr>
        <w:t>пке в ЕИС.</w:t>
      </w:r>
    </w:p>
    <w:p w:rsidR="00152357" w:rsidRDefault="00A771EF">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если в ходе рассмотрения и (или) оценки заявки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w:t>
      </w:r>
      <w:r>
        <w:rPr>
          <w:rFonts w:ascii="Times New Roman" w:hAnsi="Times New Roman"/>
          <w:sz w:val="24"/>
        </w:rPr>
        <w:t>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152357" w:rsidRDefault="00152357">
      <w:pPr>
        <w:widowControl w:val="0"/>
        <w:tabs>
          <w:tab w:val="left" w:pos="851"/>
        </w:tabs>
        <w:spacing w:after="0" w:line="240" w:lineRule="auto"/>
        <w:jc w:val="both"/>
        <w:rPr>
          <w:rFonts w:ascii="Times New Roman" w:hAnsi="Times New Roman"/>
          <w:sz w:val="24"/>
        </w:rPr>
      </w:pPr>
    </w:p>
    <w:p w:rsidR="00152357" w:rsidRDefault="00152357">
      <w:pPr>
        <w:widowControl w:val="0"/>
        <w:tabs>
          <w:tab w:val="left" w:pos="851"/>
        </w:tabs>
        <w:spacing w:after="0" w:line="240" w:lineRule="auto"/>
        <w:jc w:val="both"/>
        <w:rPr>
          <w:rFonts w:ascii="Times New Roman" w:hAnsi="Times New Roman"/>
          <w:sz w:val="24"/>
        </w:rPr>
      </w:pPr>
    </w:p>
    <w:p w:rsidR="00152357" w:rsidRDefault="00A771EF">
      <w:pPr>
        <w:pStyle w:val="1"/>
        <w:spacing w:before="0" w:after="0" w:line="240" w:lineRule="auto"/>
        <w:ind w:left="0" w:firstLine="709"/>
        <w:rPr>
          <w:sz w:val="24"/>
        </w:rPr>
      </w:pPr>
      <w:r>
        <w:rPr>
          <w:sz w:val="24"/>
        </w:rPr>
        <w:t xml:space="preserve">Порядок определения и обоснования начальной (максимальной) цены </w:t>
      </w:r>
      <w:r>
        <w:rPr>
          <w:sz w:val="24"/>
        </w:rPr>
        <w:t>договора</w:t>
      </w:r>
    </w:p>
    <w:p w:rsidR="00152357" w:rsidRDefault="00152357">
      <w:pPr>
        <w:widowControl w:val="0"/>
        <w:spacing w:after="0" w:line="240" w:lineRule="auto"/>
        <w:ind w:firstLine="709"/>
        <w:jc w:val="both"/>
        <w:rPr>
          <w:rFonts w:ascii="Times New Roman" w:hAnsi="Times New Roman"/>
          <w:b/>
          <w:sz w:val="24"/>
        </w:rPr>
      </w:pP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 Начальная (максимальная) цена договора и цена договора, заключаемого с единственным поставщиком (за исключением случаев, предусмотренных пунктом 10.2 настоящего Положения), определяются и обосновываются Заказчиком посредством применения следующе</w:t>
      </w:r>
      <w:r>
        <w:rPr>
          <w:rFonts w:ascii="Times New Roman" w:hAnsi="Times New Roman"/>
          <w:sz w:val="24"/>
        </w:rPr>
        <w:t>го метода или нескольких следующих методов:</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 метод сопоставимых рыночных цен (анализа рынка);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2) тарифный метод;</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3) проектно-сметный метод;</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4) затратный метод.</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Метод сопоставимых рыночных цен (анализа рынка) заключается в установлении начальной (максимал</w:t>
      </w:r>
      <w:r>
        <w:rPr>
          <w:rFonts w:ascii="Times New Roman" w:hAnsi="Times New Roman"/>
          <w:sz w:val="24"/>
        </w:rPr>
        <w:t>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При применении метода сопоставимых рыночных цен (анализа рынка) информация о цена</w:t>
      </w:r>
      <w:r>
        <w:rPr>
          <w:rFonts w:ascii="Times New Roman" w:hAnsi="Times New Roman"/>
          <w:sz w:val="24"/>
        </w:rPr>
        <w:t>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работ, услуг.</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При применении метода сопоставимых рыночных цен (анализа рынка) Заказчик может исполь</w:t>
      </w:r>
      <w:r>
        <w:rPr>
          <w:rFonts w:ascii="Times New Roman" w:hAnsi="Times New Roman"/>
          <w:sz w:val="24"/>
        </w:rPr>
        <w:t>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работ, услуг.</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В целях применения метода сопоставимых рыночных цен</w:t>
      </w:r>
      <w:r>
        <w:rPr>
          <w:rFonts w:ascii="Times New Roman" w:hAnsi="Times New Roman"/>
          <w:sz w:val="24"/>
        </w:rPr>
        <w:t xml:space="preserve">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w:t>
      </w:r>
      <w:r>
        <w:rPr>
          <w:rFonts w:ascii="Times New Roman" w:hAnsi="Times New Roman"/>
          <w:sz w:val="24"/>
        </w:rPr>
        <w:t>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Метод сопоставимых рыночных цен (анализа рынка) является </w:t>
      </w:r>
      <w:r>
        <w:rPr>
          <w:rFonts w:ascii="Times New Roman" w:hAnsi="Times New Roman"/>
          <w:sz w:val="24"/>
        </w:rPr>
        <w:t>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7.7 – 7.11 настоящего Положения.</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Тарифный метод применяется Заказчиком, если в соответствии с зако</w:t>
      </w:r>
      <w:r>
        <w:rPr>
          <w:rFonts w:ascii="Times New Roman" w:hAnsi="Times New Roman"/>
          <w:sz w:val="24"/>
        </w:rPr>
        <w:t>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w:t>
      </w:r>
      <w:r>
        <w:rPr>
          <w:rFonts w:ascii="Times New Roman" w:hAnsi="Times New Roman"/>
          <w:sz w:val="24"/>
        </w:rPr>
        <w:t>ым поставщиком, определяются по регулируемым ценам (тарифам) на товары, работы, услуги.</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Проектно-сметный метод заключается в определении начальной (максимальной) цены договора, на: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1) строительство, реконструкцию, капитальный ремонт объекта капитального </w:t>
      </w:r>
      <w:r>
        <w:rPr>
          <w:rFonts w:ascii="Times New Roman" w:hAnsi="Times New Roman"/>
          <w:sz w:val="24"/>
        </w:rPr>
        <w:t xml:space="preserve">строительства на основании проектной документации в соответствии с методиками и </w:t>
      </w:r>
      <w:r>
        <w:rPr>
          <w:rFonts w:ascii="Times New Roman" w:hAnsi="Times New Roman"/>
          <w:sz w:val="24"/>
        </w:rPr>
        <w:lastRenderedPageBreak/>
        <w:t>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w:t>
      </w:r>
      <w:r>
        <w:rPr>
          <w:rFonts w:ascii="Times New Roman" w:hAnsi="Times New Roman"/>
          <w:sz w:val="24"/>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Вологодской области;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2) проведение работ по сохранению объектов культурного н</w:t>
      </w:r>
      <w:r>
        <w:rPr>
          <w:rFonts w:ascii="Times New Roman" w:hAnsi="Times New Roman"/>
          <w:sz w:val="24"/>
        </w:rPr>
        <w:t xml:space="preserve">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w:t>
      </w:r>
      <w:r>
        <w:rPr>
          <w:rFonts w:ascii="Times New Roman" w:hAnsi="Times New Roman"/>
          <w:sz w:val="24"/>
        </w:rPr>
        <w:t>документации на проведение работ по сохранению объектов культурного наследия и в соответствии с реставрационными нормами и правилами, утверждёнными федеральным органом исполнительной власти, уполномоченным Правительством Российской Федерации в области госу</w:t>
      </w:r>
      <w:r>
        <w:rPr>
          <w:rFonts w:ascii="Times New Roman" w:hAnsi="Times New Roman"/>
          <w:sz w:val="24"/>
        </w:rPr>
        <w:t>дарственной охраны объектов культурного наследия.</w:t>
      </w:r>
    </w:p>
    <w:p w:rsidR="00152357" w:rsidRDefault="00A771EF">
      <w:pPr>
        <w:pStyle w:val="ConsPlusCell"/>
        <w:numPr>
          <w:ilvl w:val="0"/>
          <w:numId w:val="10"/>
        </w:numPr>
        <w:ind w:left="0" w:firstLine="709"/>
        <w:jc w:val="both"/>
      </w:pPr>
      <w: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на текущий ремонт зданий, строений, соо</w:t>
      </w:r>
      <w:r>
        <w:t>ружений, помещений.</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Затратный метод применяется в случае невозможности применения иных методов, предусмотренных подпунктами 1 – 3 пункта 7.1 настоящего Положения, или в дополнение к иным методам. Данный метод заключается в определении начальной (максимальн</w:t>
      </w:r>
      <w:r>
        <w:rPr>
          <w:rFonts w:ascii="Times New Roman" w:hAnsi="Times New Roman"/>
          <w:sz w:val="24"/>
        </w:rPr>
        <w:t>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w:t>
      </w:r>
      <w:r>
        <w:rPr>
          <w:rFonts w:ascii="Times New Roman" w:hAnsi="Times New Roman"/>
          <w:sz w:val="24"/>
        </w:rPr>
        <w:t>атраты на транспортировку, хранение, страхование и иные затраты.</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w:t>
      </w:r>
      <w:r>
        <w:rPr>
          <w:rFonts w:ascii="Times New Roman" w:hAnsi="Times New Roman"/>
          <w:sz w:val="24"/>
        </w:rPr>
        <w:t>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В случае невозможности применения для определения начальной (максимальной) цены договор</w:t>
      </w:r>
      <w:r>
        <w:rPr>
          <w:rFonts w:ascii="Times New Roman" w:hAnsi="Times New Roman"/>
          <w:sz w:val="24"/>
        </w:rPr>
        <w:t>а, методов, указанных в пункте 7.1 настоящего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Идентичными</w:t>
      </w:r>
      <w:r>
        <w:rPr>
          <w:rFonts w:ascii="Times New Roman" w:hAnsi="Times New Roman"/>
          <w:sz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w:t>
      </w:r>
      <w:r>
        <w:rPr>
          <w:rFonts w:ascii="Times New Roman" w:hAnsi="Times New Roman"/>
          <w:sz w:val="24"/>
        </w:rPr>
        <w:t>тичности работ, услуг учитываются характеристики подрядчика, исполнителя, их деловая репутация на рынке.</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w:t>
      </w:r>
      <w:r>
        <w:rPr>
          <w:rFonts w:ascii="Times New Roman" w:hAnsi="Times New Roman"/>
          <w:sz w:val="24"/>
        </w:rPr>
        <w:t xml:space="preserve">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Однородными работами, услугами признаются работы, услуги, которые, не являяс</w:t>
      </w:r>
      <w:r>
        <w:rPr>
          <w:rFonts w:ascii="Times New Roman" w:hAnsi="Times New Roman"/>
          <w:sz w:val="24"/>
        </w:rPr>
        <w:t xml:space="preserve">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w:t>
      </w:r>
      <w:r>
        <w:rPr>
          <w:rFonts w:ascii="Times New Roman" w:hAnsi="Times New Roman"/>
          <w:sz w:val="24"/>
        </w:rPr>
        <w:t>и коммерческая взаимозаменяемость.</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Коммерческие и (или) финансовые условия поставок товаров, работ, услуг признаются сопоставимыми, если различия между такими условиями не оказывают </w:t>
      </w:r>
      <w:r>
        <w:rPr>
          <w:rFonts w:ascii="Times New Roman" w:hAnsi="Times New Roman"/>
          <w:sz w:val="24"/>
        </w:rPr>
        <w:lastRenderedPageBreak/>
        <w:t>существенного влияния на соответствующие результаты или эти различия могут</w:t>
      </w:r>
      <w:r>
        <w:rPr>
          <w:rFonts w:ascii="Times New Roman" w:hAnsi="Times New Roman"/>
          <w:sz w:val="24"/>
        </w:rPr>
        <w:t xml:space="preserve"> быть учтены с применением соответствующих корректировок таких условий.</w:t>
      </w:r>
    </w:p>
    <w:p w:rsidR="00152357" w:rsidRDefault="00A771EF">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w:t>
      </w:r>
      <w:r>
        <w:rPr>
          <w:rFonts w:ascii="Times New Roman" w:hAnsi="Times New Roman"/>
          <w:sz w:val="24"/>
        </w:rPr>
        <w:t>инственным поставщиком,  относятся:</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w:t>
      </w:r>
      <w:r>
        <w:rPr>
          <w:rFonts w:ascii="Times New Roman" w:hAnsi="Times New Roman"/>
          <w:sz w:val="24"/>
        </w:rPr>
        <w:t>енных этими договорами;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w:t>
      </w:r>
      <w:r>
        <w:rPr>
          <w:rFonts w:ascii="Times New Roman" w:hAnsi="Times New Roman"/>
          <w:sz w:val="24"/>
        </w:rPr>
        <w:t>ми офертами;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3) информация о котировках на российских биржах и иностранных биржах;</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4) информация о котировках на электронных площадках;</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5) данные государственной статистической отчетности о ценах товаров, работ, услуг;</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6) информация о ценах товаров, работ,</w:t>
      </w:r>
      <w:r>
        <w:rPr>
          <w:rFonts w:ascii="Times New Roman" w:hAnsi="Times New Roman"/>
          <w:sz w:val="24"/>
        </w:rPr>
        <w:t xml:space="preserve">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w:t>
      </w:r>
      <w:r>
        <w:rPr>
          <w:rFonts w:ascii="Times New Roman" w:hAnsi="Times New Roman"/>
          <w:sz w:val="24"/>
        </w:rPr>
        <w:t>равовыми актами, в официальных источниках информации иностранных государств, международных организаций или иных общедоступных изданиях;</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7) информация о рыночной стоимости объектов оценки, определённой в соответствии с законодательством, регулирующим оценоч</w:t>
      </w:r>
      <w:r>
        <w:rPr>
          <w:rFonts w:ascii="Times New Roman" w:hAnsi="Times New Roman"/>
          <w:sz w:val="24"/>
        </w:rPr>
        <w:t>ную деятельность в Российской Федерации, или законодательством иностранных государств;</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8) информация информационно-ценовых агентств, общедоступные результаты изучения рынка, а также результаты изучения рынка, проведённого по инициативе Заказчика, в том чис</w:t>
      </w:r>
      <w:r>
        <w:rPr>
          <w:rFonts w:ascii="Times New Roman" w:hAnsi="Times New Roman"/>
          <w:sz w:val="24"/>
        </w:rPr>
        <w:t>ле на основании договора, при условии раскрытия методологии расчёта цен, иные источники информации.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7.18. Сведения о начальной (максимальной) цене договора, либо формула цены, устанавливающая правила расчета сумм, подлежащих уплате заказчиком поставщику (и</w:t>
      </w:r>
      <w:r>
        <w:rPr>
          <w:rFonts w:ascii="Times New Roman" w:hAnsi="Times New Roman"/>
          <w:sz w:val="24"/>
        </w:rPr>
        <w:t>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указываются в извещении об осуществлении закупки, документации о закупке (за исключени</w:t>
      </w:r>
      <w:r>
        <w:rPr>
          <w:rFonts w:ascii="Times New Roman" w:hAnsi="Times New Roman"/>
          <w:sz w:val="24"/>
        </w:rPr>
        <w:t xml:space="preserve">ем случаев проведения запроса котировок).   </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7.19. В случае если при осуществлении закупки количество поставляемых товаров объем подлежащих выполнению работ, оказанию услуг невозможно определить, заказчик определяет начальную единицу товара работы, услуги,</w:t>
      </w:r>
      <w:r>
        <w:rPr>
          <w:rFonts w:ascii="Times New Roman" w:hAnsi="Times New Roman"/>
          <w:sz w:val="24"/>
        </w:rPr>
        <w:t xml:space="preserve"> начальную сумму цен указанных единиц, максимальное значение цены договора, а также обосновывает цену единицы товара‚ работы‚ услуги в соответствии с настоящим Положением. </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7.20. Максимальное значение цены договора определяется исходя из объема финансирова</w:t>
      </w:r>
      <w:r>
        <w:rPr>
          <w:rFonts w:ascii="Times New Roman" w:hAnsi="Times New Roman"/>
          <w:sz w:val="24"/>
        </w:rPr>
        <w:t>ния заказчика на закупку конкретных товаров, работ, услуг, начальной цены за единицу товара, работы или услуги и максимально возможного количества товаров, работ, услуг, закупаемых заказчиком.</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Порядок определения формулы цены, устанавливающей правила расче</w:t>
      </w:r>
      <w:r>
        <w:rPr>
          <w:rFonts w:ascii="Times New Roman" w:hAnsi="Times New Roman"/>
          <w:sz w:val="24"/>
        </w:rPr>
        <w:t>та сумм, подлежащих уплате заказчиком поставщику (исполнителю, подрядчику) в ходе исполнения договора, определяется исходя из условий договора и особенностей закупки.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Цена определяется по формуле:</w:t>
      </w:r>
    </w:p>
    <w:p w:rsidR="00152357" w:rsidRDefault="00152357">
      <w:pPr>
        <w:spacing w:after="0" w:line="240" w:lineRule="auto"/>
        <w:ind w:firstLine="709"/>
        <w:jc w:val="both"/>
        <w:rPr>
          <w:rFonts w:ascii="Times New Roman" w:hAnsi="Times New Roman"/>
          <w:sz w:val="24"/>
        </w:rPr>
      </w:pPr>
    </w:p>
    <w:p w:rsidR="00152357" w:rsidRDefault="00A771EF">
      <w:pPr>
        <w:spacing w:after="0" w:line="240" w:lineRule="auto"/>
        <w:ind w:firstLine="709"/>
        <w:jc w:val="both"/>
        <w:rPr>
          <w:rFonts w:ascii="Times New Roman" w:hAnsi="Times New Roman"/>
          <w:sz w:val="24"/>
        </w:rPr>
      </w:pPr>
      <w:r>
        <w:rPr>
          <w:rFonts w:ascii="Times New Roman" w:hAnsi="Times New Roman"/>
          <w:sz w:val="24"/>
        </w:rPr>
        <w:t>НМЦД = V x Ц</w:t>
      </w:r>
      <w:r>
        <w:rPr>
          <w:rFonts w:ascii="Times New Roman" w:hAnsi="Times New Roman"/>
          <w:sz w:val="24"/>
          <w:vertAlign w:val="subscript"/>
        </w:rPr>
        <w:t>ед</w:t>
      </w:r>
      <w:r>
        <w:rPr>
          <w:rFonts w:ascii="Times New Roman" w:hAnsi="Times New Roman"/>
          <w:sz w:val="24"/>
        </w:rPr>
        <w:t>,</w:t>
      </w:r>
    </w:p>
    <w:p w:rsidR="00152357" w:rsidRDefault="00152357">
      <w:pPr>
        <w:spacing w:after="0" w:line="240" w:lineRule="auto"/>
        <w:ind w:firstLine="709"/>
        <w:jc w:val="both"/>
        <w:rPr>
          <w:rFonts w:ascii="Times New Roman" w:hAnsi="Times New Roman"/>
          <w:sz w:val="24"/>
        </w:rPr>
      </w:pPr>
    </w:p>
    <w:p w:rsidR="00152357" w:rsidRDefault="00A771EF">
      <w:pPr>
        <w:spacing w:after="0" w:line="240" w:lineRule="auto"/>
        <w:ind w:firstLine="709"/>
        <w:jc w:val="both"/>
        <w:rPr>
          <w:rFonts w:ascii="Times New Roman" w:hAnsi="Times New Roman"/>
          <w:sz w:val="24"/>
        </w:rPr>
      </w:pPr>
      <w:r>
        <w:rPr>
          <w:rFonts w:ascii="Times New Roman" w:hAnsi="Times New Roman"/>
          <w:sz w:val="24"/>
        </w:rPr>
        <w:lastRenderedPageBreak/>
        <w:t>где: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НМЦД - сумма, подлежащая уплате зака</w:t>
      </w:r>
      <w:r>
        <w:rPr>
          <w:rFonts w:ascii="Times New Roman" w:hAnsi="Times New Roman"/>
          <w:sz w:val="24"/>
        </w:rPr>
        <w:t>зчиком поставщику (исполнителю, подрядчику) в ходе исполнения договора;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V - объем принятых заказчиком и подлежащих оплате товаров, работ или услуг на весь срок действия договора;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Ц</w:t>
      </w:r>
      <w:r>
        <w:rPr>
          <w:rFonts w:ascii="Times New Roman" w:hAnsi="Times New Roman"/>
          <w:sz w:val="24"/>
          <w:vertAlign w:val="subscript"/>
        </w:rPr>
        <w:t>ед</w:t>
      </w:r>
      <w:r>
        <w:rPr>
          <w:rFonts w:ascii="Times New Roman" w:hAnsi="Times New Roman"/>
          <w:sz w:val="24"/>
        </w:rPr>
        <w:t xml:space="preserve"> - цена единицы товара, работы или услуги на день исполнения договора или </w:t>
      </w:r>
      <w:r>
        <w:rPr>
          <w:rFonts w:ascii="Times New Roman" w:hAnsi="Times New Roman"/>
          <w:sz w:val="24"/>
        </w:rPr>
        <w:t>его этапа.</w:t>
      </w:r>
    </w:p>
    <w:p w:rsidR="00152357" w:rsidRDefault="00152357">
      <w:pPr>
        <w:spacing w:after="0" w:line="240" w:lineRule="auto"/>
        <w:ind w:firstLine="709"/>
        <w:jc w:val="both"/>
        <w:rPr>
          <w:rFonts w:ascii="Times New Roman" w:hAnsi="Times New Roman"/>
          <w:sz w:val="24"/>
        </w:rPr>
      </w:pPr>
    </w:p>
    <w:p w:rsidR="00152357" w:rsidRDefault="00A771EF">
      <w:pPr>
        <w:pStyle w:val="1"/>
        <w:spacing w:before="0" w:after="0" w:line="240" w:lineRule="auto"/>
        <w:ind w:left="0" w:firstLine="709"/>
        <w:rPr>
          <w:sz w:val="24"/>
        </w:rPr>
      </w:pPr>
      <w:r>
        <w:rPr>
          <w:sz w:val="24"/>
        </w:rPr>
        <w:t>Обеспечительные и антидемпинговые меры при осуществлении закупок</w:t>
      </w:r>
    </w:p>
    <w:p w:rsidR="00152357" w:rsidRDefault="00152357">
      <w:pPr>
        <w:widowControl w:val="0"/>
        <w:spacing w:after="0" w:line="240" w:lineRule="auto"/>
        <w:ind w:firstLine="709"/>
        <w:jc w:val="both"/>
        <w:rPr>
          <w:rFonts w:ascii="Times New Roman" w:hAnsi="Times New Roman"/>
          <w:b/>
          <w:sz w:val="24"/>
        </w:rPr>
      </w:pP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w:t>
      </w:r>
      <w:r>
        <w:rPr>
          <w:rFonts w:ascii="Times New Roman" w:hAnsi="Times New Roman"/>
          <w:sz w:val="24"/>
        </w:rPr>
        <w:t>заявки), и (или) обеспечения обязательств, связанных с исполнением договора, заключаемого по результатам проведения закупки (далее – обеспечение исполнения договора).</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Требование о предоставлении обеспечения заявки, в случае его установления, предъявляется </w:t>
      </w:r>
      <w:r>
        <w:rPr>
          <w:rFonts w:ascii="Times New Roman" w:hAnsi="Times New Roman"/>
          <w:sz w:val="24"/>
        </w:rPr>
        <w:t>ко всем участникам закупки в равной степени и устанавливается в извещении и (или) в документации о закупке с учетом требований настоящего Положения.</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Обеспечение заявки может быть предоставлено участником закупки путем перечисления денежных средств, предост</w:t>
      </w:r>
      <w:r>
        <w:rPr>
          <w:rFonts w:ascii="Times New Roman" w:hAnsi="Times New Roman"/>
          <w:sz w:val="24"/>
        </w:rPr>
        <w:t>авления банковской гарантии или иным способом, предусмотренным Гражданским кодексом Российской Федерации.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w:t>
      </w:r>
      <w:r>
        <w:rPr>
          <w:rFonts w:ascii="Times New Roman" w:hAnsi="Times New Roman"/>
          <w:sz w:val="24"/>
        </w:rPr>
        <w:t xml:space="preserve"> заявки: путем предоставления денежных средств или банковской гарантии. Заказчик не вправе ограничить участника закупки в возможном выборе способа обеспечения заявки из предусмотренных извещением о закупке, документацией о закупке.</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Требование о предоставле</w:t>
      </w:r>
      <w:r>
        <w:rPr>
          <w:rFonts w:ascii="Times New Roman" w:hAnsi="Times New Roman"/>
          <w:sz w:val="24"/>
        </w:rPr>
        <w:t>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(пяти) миллионов рублей.</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обеспечения заявки, в случае установления Заказчиком требовани</w:t>
      </w:r>
      <w:r>
        <w:rPr>
          <w:rFonts w:ascii="Times New Roman" w:hAnsi="Times New Roman"/>
          <w:sz w:val="24"/>
        </w:rPr>
        <w:t>я предоставления такого обеспечения, может составлять от 0,5 до 5 процентов от начальной (максимальной) цены договора.</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Возможные способы, порядок предоставления и размер обеспечения заявки устанавливаются Заказчиком в документации о закупке, извещении о за</w:t>
      </w:r>
      <w:r>
        <w:rPr>
          <w:rFonts w:ascii="Times New Roman" w:hAnsi="Times New Roman"/>
          <w:sz w:val="24"/>
        </w:rPr>
        <w:t>купке (в случае проведения запроса котировок) с учетом требований настоящего Положения.</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ЭП.</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Возврат денежных средств, внесенных в качестве обеспечения заявок, участнику закупки не о</w:t>
      </w:r>
      <w:r>
        <w:rPr>
          <w:rFonts w:ascii="Times New Roman" w:hAnsi="Times New Roman"/>
          <w:sz w:val="24"/>
        </w:rPr>
        <w:t>существляется, либо осуществляется уплата денежных средств заказчику гарантом по безотзывной банковской гарантии в следующих случаях:</w:t>
      </w:r>
    </w:p>
    <w:p w:rsidR="00152357" w:rsidRDefault="00A771EF">
      <w:pPr>
        <w:widowControl w:val="0"/>
        <w:numPr>
          <w:ilvl w:val="0"/>
          <w:numId w:val="12"/>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уклонение или отказ участника закупки от заключения договора;</w:t>
      </w:r>
    </w:p>
    <w:p w:rsidR="00152357" w:rsidRDefault="00A771EF">
      <w:pPr>
        <w:widowControl w:val="0"/>
        <w:numPr>
          <w:ilvl w:val="0"/>
          <w:numId w:val="12"/>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непредоставление или предоставление с нарушением условий, ус</w:t>
      </w:r>
      <w:r>
        <w:rPr>
          <w:rFonts w:ascii="Times New Roman" w:hAnsi="Times New Roman"/>
          <w:sz w:val="24"/>
        </w:rPr>
        <w:t xml:space="preserve">тановленных настоящим Положением, извещением о закупке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w:t>
      </w:r>
      <w:r>
        <w:rPr>
          <w:rFonts w:ascii="Times New Roman" w:hAnsi="Times New Roman"/>
          <w:sz w:val="24"/>
        </w:rPr>
        <w:t>обеспечения исполнения договора и срок его предоставления до заключения договора).</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w:t>
      </w:r>
      <w:r>
        <w:rPr>
          <w:rFonts w:ascii="Times New Roman" w:hAnsi="Times New Roman"/>
          <w:sz w:val="24"/>
        </w:rPr>
        <w:lastRenderedPageBreak/>
        <w:t>устанав</w:t>
      </w:r>
      <w:r>
        <w:rPr>
          <w:rFonts w:ascii="Times New Roman" w:hAnsi="Times New Roman"/>
          <w:sz w:val="24"/>
        </w:rPr>
        <w:t>ливается в извещении и (или) в документации о закупке.</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w:t>
      </w:r>
      <w:r>
        <w:rPr>
          <w:rFonts w:ascii="Times New Roman" w:hAnsi="Times New Roman"/>
          <w:sz w:val="24"/>
        </w:rPr>
        <w:t>ом Российской Федерации, если в извещении о закупке и (или) в документации о закупке не указано иное.</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w:t>
      </w:r>
      <w:r>
        <w:rPr>
          <w:rFonts w:ascii="Times New Roman" w:hAnsi="Times New Roman"/>
          <w:sz w:val="24"/>
        </w:rPr>
        <w:t>ов от начальной (максимальной) цены договора, но не менее чем в размере аванса (если проектом договора предусмотрена выплата аванса).</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Способ, порядок предоставления, размер а также срок и порядок возврата обеспечения исполнения договора устанавливаются Зак</w:t>
      </w:r>
      <w:r>
        <w:rPr>
          <w:rFonts w:ascii="Times New Roman" w:hAnsi="Times New Roman"/>
          <w:sz w:val="24"/>
        </w:rPr>
        <w:t>азчиком в извещении и (или) в документации о закупке с учетом требований настоящего Положения.</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Срок действия банковской гарантии должен составлять срок исполнения обязательств по договору плюс 30 календарных дней.</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заключении договора, если в ходе </w:t>
      </w:r>
      <w:r>
        <w:rPr>
          <w:rFonts w:ascii="Times New Roman" w:hAnsi="Times New Roman"/>
          <w:sz w:val="24"/>
        </w:rPr>
        <w:t>проведения конкурентной закупки победителем закупки была снижена начальная (максимальная) цена договора на 25 (двадцать пять) и более процентов, либо предложена сумма цен единиц товара, работы, услуги, которая на двадцать пять и более процентов ниже началь</w:t>
      </w:r>
      <w:r>
        <w:rPr>
          <w:rFonts w:ascii="Times New Roman" w:hAnsi="Times New Roman"/>
          <w:sz w:val="24"/>
        </w:rPr>
        <w:t>ной суммы цен указанных единиц, Заказчик вправе применить к победителю закупки антидемпинговые меры в соответствии с одним из подпунктов:</w:t>
      </w:r>
    </w:p>
    <w:p w:rsidR="00152357" w:rsidRDefault="00A771EF">
      <w:pPr>
        <w:widowControl w:val="0"/>
        <w:numPr>
          <w:ilvl w:val="0"/>
          <w:numId w:val="1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победитель закупки обязан предоставить Заказчику обоснование снижения цены договора в виде технико-экономического расч</w:t>
      </w:r>
      <w:r>
        <w:rPr>
          <w:rFonts w:ascii="Times New Roman" w:hAnsi="Times New Roman"/>
          <w:sz w:val="24"/>
        </w:rPr>
        <w:t>ета или сметного расчета. Решение о признании такого обоснования достоверным или недостоверным принимается Заказчиком;</w:t>
      </w:r>
    </w:p>
    <w:p w:rsidR="00152357" w:rsidRDefault="00A771EF">
      <w:pPr>
        <w:widowControl w:val="0"/>
        <w:numPr>
          <w:ilvl w:val="0"/>
          <w:numId w:val="1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победитель закупки обязан до заключения договора предоставить обеспечение исполнения договора в размере, превышающем в полтора раза разме</w:t>
      </w:r>
      <w:r>
        <w:rPr>
          <w:rFonts w:ascii="Times New Roman" w:hAnsi="Times New Roman"/>
          <w:sz w:val="24"/>
        </w:rPr>
        <w:t>р обеспечения исполнения договора, указанный в извещении о закупке и (или) в документации о закупке, но не менее чем в размере аванса (если договором предусмотрена выплата аванса), если в извещении о закупке и (или) в документации о закупке установлено тре</w:t>
      </w:r>
      <w:r>
        <w:rPr>
          <w:rFonts w:ascii="Times New Roman" w:hAnsi="Times New Roman"/>
          <w:sz w:val="24"/>
        </w:rPr>
        <w:t>бование о предоставлении обеспечения исполнения договора.</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Антидемпинговые меры могут быть применены только в случае установления возможности применения таких мер в документации о закупке, в извещении о закупке (в случае проведения запроса котировок)</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w:t>
      </w:r>
      <w:r>
        <w:rPr>
          <w:rFonts w:ascii="Times New Roman" w:hAnsi="Times New Roman"/>
          <w:sz w:val="24"/>
        </w:rPr>
        <w:t xml:space="preserve">ае неисполнения установленных антидемпинговыми мерами требований победитель закупки признается уклонившимся от заключения договора. </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Заказчиком принято решение о заключении договора с участником, занявшим второе место по результатам проведения закупки</w:t>
      </w:r>
      <w:r>
        <w:rPr>
          <w:rFonts w:ascii="Times New Roman" w:hAnsi="Times New Roman"/>
          <w:sz w:val="24"/>
        </w:rPr>
        <w:t xml:space="preserve">,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w:t>
      </w:r>
      <w:r>
        <w:rPr>
          <w:rFonts w:ascii="Times New Roman" w:hAnsi="Times New Roman"/>
          <w:sz w:val="24"/>
        </w:rPr>
        <w:t>уклонившимся от заключения договора, однако влечет за собой невозможность заключения договора с таким участником закупки.</w:t>
      </w:r>
    </w:p>
    <w:p w:rsidR="00152357" w:rsidRDefault="00A771EF">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Решение о применении или неприменении антидемпинговых мер, а также в случае принятия решения о применении таких мер выбор конкретной м</w:t>
      </w:r>
      <w:r>
        <w:rPr>
          <w:rFonts w:ascii="Times New Roman" w:hAnsi="Times New Roman"/>
          <w:sz w:val="24"/>
        </w:rPr>
        <w:t xml:space="preserve">еры в соответствии с подпунктом 1 или подпунктом 2 пункта 8.15 настоящего Положения принимаются Заказчиком в документации о закупке, в извещении о закупке (в случае проведения запроса котировок) при ее размещении. Принятые решения, в случае их принятия, и </w:t>
      </w:r>
      <w:r>
        <w:rPr>
          <w:rFonts w:ascii="Times New Roman" w:hAnsi="Times New Roman"/>
          <w:sz w:val="24"/>
        </w:rPr>
        <w:t>выбранный способ антидемпинговых мер не могут быть изменены в ходе проведения закупки, без внесения изменений в само извещение о закупке и (или) в саму документацию о закупке.</w:t>
      </w:r>
    </w:p>
    <w:p w:rsidR="00152357" w:rsidRDefault="00152357">
      <w:pPr>
        <w:widowControl w:val="0"/>
        <w:tabs>
          <w:tab w:val="left" w:pos="851"/>
        </w:tabs>
        <w:spacing w:after="0" w:line="240" w:lineRule="auto"/>
        <w:ind w:left="709"/>
        <w:jc w:val="both"/>
        <w:rPr>
          <w:rFonts w:ascii="Times New Roman" w:hAnsi="Times New Roman"/>
          <w:sz w:val="24"/>
        </w:rPr>
      </w:pPr>
    </w:p>
    <w:p w:rsidR="00152357" w:rsidRDefault="00A771EF">
      <w:pPr>
        <w:pStyle w:val="1"/>
        <w:spacing w:before="0" w:after="0" w:line="240" w:lineRule="auto"/>
        <w:ind w:left="0" w:firstLine="709"/>
        <w:rPr>
          <w:sz w:val="24"/>
        </w:rPr>
      </w:pPr>
      <w:r>
        <w:rPr>
          <w:sz w:val="24"/>
        </w:rPr>
        <w:t>Порядок подготовки и проведения закупок</w:t>
      </w:r>
    </w:p>
    <w:p w:rsidR="00152357" w:rsidRDefault="00152357">
      <w:pPr>
        <w:widowControl w:val="0"/>
        <w:spacing w:after="0" w:line="240" w:lineRule="auto"/>
        <w:ind w:firstLine="709"/>
        <w:jc w:val="both"/>
        <w:rPr>
          <w:rFonts w:ascii="Times New Roman" w:hAnsi="Times New Roman"/>
          <w:b/>
          <w:sz w:val="24"/>
        </w:rPr>
      </w:pPr>
    </w:p>
    <w:p w:rsidR="00152357" w:rsidRDefault="00A771EF">
      <w:pPr>
        <w:pStyle w:val="2"/>
        <w:numPr>
          <w:ilvl w:val="1"/>
          <w:numId w:val="2"/>
        </w:numPr>
        <w:spacing w:before="0" w:after="0" w:line="240" w:lineRule="auto"/>
        <w:ind w:left="0" w:firstLine="709"/>
        <w:jc w:val="both"/>
        <w:rPr>
          <w:b w:val="0"/>
          <w:sz w:val="24"/>
        </w:rPr>
      </w:pPr>
      <w:r>
        <w:rPr>
          <w:b w:val="0"/>
          <w:sz w:val="24"/>
        </w:rPr>
        <w:lastRenderedPageBreak/>
        <w:t>Комиссия по осуществлению конкурентной</w:t>
      </w:r>
      <w:r>
        <w:rPr>
          <w:b w:val="0"/>
          <w:sz w:val="24"/>
        </w:rPr>
        <w:t xml:space="preserve"> закупки</w:t>
      </w:r>
    </w:p>
    <w:p w:rsidR="00152357" w:rsidRDefault="00152357">
      <w:pPr>
        <w:widowControl w:val="0"/>
        <w:spacing w:after="0" w:line="240" w:lineRule="auto"/>
        <w:ind w:firstLine="709"/>
        <w:jc w:val="both"/>
        <w:rPr>
          <w:rFonts w:ascii="Times New Roman" w:hAnsi="Times New Roman"/>
          <w:b/>
          <w:sz w:val="24"/>
        </w:rPr>
      </w:pPr>
    </w:p>
    <w:p w:rsidR="00152357" w:rsidRDefault="00A771EF">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w:t>
      </w:r>
      <w:r>
        <w:rPr>
          <w:rFonts w:ascii="Times New Roman" w:hAnsi="Times New Roman"/>
          <w:sz w:val="24"/>
        </w:rPr>
        <w:t xml:space="preserve"> комиссию, уполномоченную на проведение всех закупок.</w:t>
      </w:r>
    </w:p>
    <w:p w:rsidR="00152357" w:rsidRDefault="00A771EF">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Комиссия должна состоять не менее чем из трех человек. </w:t>
      </w:r>
    </w:p>
    <w:p w:rsidR="00152357" w:rsidRDefault="00A771EF">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Решение о включении конкретного лица в состав комиссии принимается Заказчиком.</w:t>
      </w:r>
    </w:p>
    <w:p w:rsidR="00152357" w:rsidRDefault="00A771EF">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Заседание комиссии является правомочным, если на заседании присутст</w:t>
      </w:r>
      <w:r>
        <w:rPr>
          <w:rFonts w:ascii="Times New Roman" w:hAnsi="Times New Roman"/>
          <w:sz w:val="24"/>
        </w:rPr>
        <w:t>вуют не менее 50% от общего числа членов такой комиссии.</w:t>
      </w:r>
    </w:p>
    <w:p w:rsidR="00152357" w:rsidRDefault="00A771EF">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Основными функциями комиссии являются:</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участие в заседании комиссии при открытии оператором ЭП доступа к заявкам;</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рассмотрение заявок участников закупки;</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принятие решений о допуске участника закупки </w:t>
      </w:r>
      <w:r>
        <w:rPr>
          <w:rFonts w:ascii="Times New Roman" w:hAnsi="Times New Roman"/>
          <w:sz w:val="24"/>
        </w:rPr>
        <w:t>или отказа в допуске (отклонения заявки) участника закупки к участию в закупке;</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фиксирование факта о признании процедуры закупки несостоявшейся (при необходимости);</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проведение оценки заявок (при необходимости);</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определение победителя закупки в соответствии</w:t>
      </w:r>
      <w:r>
        <w:rPr>
          <w:rFonts w:ascii="Times New Roman" w:hAnsi="Times New Roman"/>
          <w:sz w:val="24"/>
        </w:rPr>
        <w:t xml:space="preserve"> с условиями извещения о закупки и документации о закупке;</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w:t>
      </w:r>
      <w:r>
        <w:rPr>
          <w:rFonts w:ascii="Times New Roman" w:hAnsi="Times New Roman"/>
          <w:sz w:val="24"/>
        </w:rPr>
        <w:t>в целях устранения выявленных нарушений либо обжалование заключений в вышестоящих контролирующих органах;</w:t>
      </w:r>
    </w:p>
    <w:p w:rsidR="00152357" w:rsidRDefault="00A771EF">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формирование соответствующих протоколов в соответствии с настоящим Положением.</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9.1.6. Руководитель заказчика, член комиссии по осуществлению закупок о</w:t>
      </w:r>
      <w:r>
        <w:rPr>
          <w:rFonts w:ascii="Times New Roman" w:hAnsi="Times New Roman"/>
          <w:sz w:val="24"/>
        </w:rPr>
        <w:t>бязаны при  осуществлении закупок принимать меры по предотвращению и урегулированию конфликта интересов в соответствии Федеральным законом от 25 декабря 2008 года № 273-ФЗ «О противодействии коррупции».</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Членами комиссии по осуществлению закупок не могут бы</w:t>
      </w:r>
      <w:r>
        <w:rPr>
          <w:rFonts w:ascii="Times New Roman" w:hAnsi="Times New Roman"/>
          <w:sz w:val="24"/>
        </w:rPr>
        <w:t>ть:</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w:t>
      </w:r>
      <w:r>
        <w:rPr>
          <w:rFonts w:ascii="Times New Roman" w:hAnsi="Times New Roman"/>
          <w:sz w:val="24"/>
        </w:rPr>
        <w:t xml:space="preserve">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w:t>
      </w:r>
      <w:r>
        <w:rPr>
          <w:rFonts w:ascii="Times New Roman" w:hAnsi="Times New Roman"/>
          <w:sz w:val="24"/>
        </w:rPr>
        <w:t>от 25 декабря 2008 года № 273-ФЗ «О противодействии коррупции»;</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3) физические лица, с</w:t>
      </w:r>
      <w:r>
        <w:rPr>
          <w:rFonts w:ascii="Times New Roman" w:hAnsi="Times New Roman"/>
          <w:sz w:val="24"/>
        </w:rPr>
        <w:t>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w:t>
      </w:r>
      <w:r>
        <w:rPr>
          <w:rFonts w:ascii="Times New Roman" w:hAnsi="Times New Roman"/>
          <w:sz w:val="24"/>
        </w:rPr>
        <w:t xml:space="preserve">одными (имеющими общих отца и мать) братьями и сестрами), усыновителями руководителя или  усыновленными руководителем организаций, подавших заявки на участие в закупке. </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Член комиссии по осуществлению закупок обязан незамедлительно сообщить Заказчику, прин</w:t>
      </w:r>
      <w:r>
        <w:rPr>
          <w:rFonts w:ascii="Times New Roman" w:hAnsi="Times New Roman"/>
          <w:sz w:val="24"/>
        </w:rPr>
        <w:t xml:space="preserve">явшему решение о создании комиссии по осуществлению закупок, о возникновении </w:t>
      </w:r>
      <w:r>
        <w:rPr>
          <w:rFonts w:ascii="Times New Roman" w:hAnsi="Times New Roman"/>
          <w:sz w:val="24"/>
        </w:rPr>
        <w:lastRenderedPageBreak/>
        <w:t xml:space="preserve">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w:t>
      </w:r>
      <w:r>
        <w:rPr>
          <w:rFonts w:ascii="Times New Roman" w:hAnsi="Times New Roman"/>
          <w:sz w:val="24"/>
        </w:rPr>
        <w:t>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настоящим пунктом.</w:t>
      </w:r>
    </w:p>
    <w:p w:rsidR="00152357" w:rsidRDefault="00152357">
      <w:pPr>
        <w:widowControl w:val="0"/>
        <w:spacing w:after="0" w:line="240" w:lineRule="auto"/>
        <w:ind w:firstLine="709"/>
        <w:jc w:val="both"/>
        <w:rPr>
          <w:rFonts w:ascii="Times New Roman" w:hAnsi="Times New Roman"/>
          <w:b/>
          <w:sz w:val="24"/>
        </w:rPr>
      </w:pPr>
    </w:p>
    <w:p w:rsidR="00152357" w:rsidRDefault="00A771EF">
      <w:pPr>
        <w:pStyle w:val="2"/>
        <w:numPr>
          <w:ilvl w:val="1"/>
          <w:numId w:val="2"/>
        </w:numPr>
        <w:spacing w:before="0" w:after="0" w:line="240" w:lineRule="auto"/>
        <w:ind w:left="0" w:firstLine="709"/>
        <w:jc w:val="both"/>
        <w:rPr>
          <w:b w:val="0"/>
          <w:sz w:val="24"/>
        </w:rPr>
      </w:pPr>
      <w:bookmarkStart w:id="3" w:name="_Требования_к_извещению"/>
      <w:bookmarkStart w:id="4" w:name="_Ref454190435"/>
      <w:bookmarkEnd w:id="3"/>
      <w:r>
        <w:rPr>
          <w:b w:val="0"/>
          <w:sz w:val="24"/>
        </w:rPr>
        <w:t>Требования к извещению о проведении закупки, документации о закупке</w:t>
      </w:r>
      <w:bookmarkEnd w:id="4"/>
    </w:p>
    <w:p w:rsidR="00152357" w:rsidRDefault="00152357">
      <w:pPr>
        <w:widowControl w:val="0"/>
        <w:spacing w:after="0" w:line="240" w:lineRule="auto"/>
        <w:ind w:firstLine="709"/>
        <w:jc w:val="both"/>
        <w:rPr>
          <w:rFonts w:ascii="Times New Roman" w:hAnsi="Times New Roman"/>
          <w:b/>
          <w:sz w:val="24"/>
        </w:rPr>
      </w:pP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любой конкурентной закупки Заказчик разрабатывает извещение о закупке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w:t>
      </w:r>
      <w:r>
        <w:rPr>
          <w:rFonts w:ascii="Times New Roman" w:hAnsi="Times New Roman"/>
          <w:sz w:val="24"/>
        </w:rPr>
        <w:t>ровок).</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неконкурентной закупки Заказчик разрабатывает извещение о закупке у единственного поставщика и документацию о закупке в случаях, когда размещение таких извещения о закупке и документации о закупке предусмотрено настоящим Положением.</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и документация о закупке размещаются в ЕИС. Документация о закупке размещается одновременно с извещением о закупке, за исключением случая, когда проводится запрос котировок.</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имеет право разместить извещение о закупке и документ</w:t>
      </w:r>
      <w:r>
        <w:rPr>
          <w:rFonts w:ascii="Times New Roman" w:hAnsi="Times New Roman"/>
          <w:sz w:val="24"/>
        </w:rPr>
        <w:t>ацию о закупке в дополнительных источниках информации.</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размещает извещение о закупке с учетом следующих требований к срокам такого размещения:</w:t>
      </w:r>
    </w:p>
    <w:p w:rsidR="00152357" w:rsidRDefault="00A771EF">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конкурса – не менее чем за 15 (пятнадцать) дней до дня окончания срока подачи заявок</w:t>
      </w:r>
      <w:r>
        <w:rPr>
          <w:rFonts w:ascii="Times New Roman" w:hAnsi="Times New Roman"/>
          <w:sz w:val="24"/>
        </w:rPr>
        <w:t xml:space="preserve"> на участие в конкурсе;</w:t>
      </w:r>
    </w:p>
    <w:p w:rsidR="00152357" w:rsidRDefault="00A771EF">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аукциона – не менее чем за 15 (пятнадцать) дней до дня окончания срока подачи заявок на участие в аукционе;</w:t>
      </w:r>
    </w:p>
    <w:p w:rsidR="00152357" w:rsidRDefault="00A771EF">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запроса предложений – не менее чем за 7 (семь) рабочих дней до дня проведения такого</w:t>
      </w:r>
      <w:r>
        <w:rPr>
          <w:rFonts w:ascii="Times New Roman" w:hAnsi="Times New Roman"/>
          <w:sz w:val="24"/>
        </w:rPr>
        <w:t xml:space="preserve"> запроса;</w:t>
      </w:r>
    </w:p>
    <w:p w:rsidR="00152357" w:rsidRDefault="00A771EF">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и документация о закупке должны быть доступны для ознакомления в ЕИС без взима</w:t>
      </w:r>
      <w:r>
        <w:rPr>
          <w:rFonts w:ascii="Times New Roman" w:hAnsi="Times New Roman"/>
          <w:sz w:val="24"/>
        </w:rPr>
        <w:t>ния платы.</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и документация о закупке должны быть доступны для ознакомления пользователям на ЭП без взимания платы.</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должно содержать следующие сведения:</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способ закупки;</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наименование, место нахождения, почтовый адрес, </w:t>
      </w:r>
      <w:r>
        <w:rPr>
          <w:rFonts w:ascii="Times New Roman" w:hAnsi="Times New Roman"/>
          <w:sz w:val="24"/>
        </w:rPr>
        <w:t>адрес электронной почты, номер контактного телефона, ответственное должностное лицо Заказчика;</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w:t>
      </w:r>
      <w:r>
        <w:rPr>
          <w:rFonts w:ascii="Times New Roman" w:hAnsi="Times New Roman"/>
          <w:sz w:val="24"/>
        </w:rPr>
        <w:t>ии с пунктом 3.8 настоящего Положения;</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место поставки товара, выполнения работы, оказания услуги;</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w:t>
      </w:r>
      <w:r>
        <w:rPr>
          <w:rFonts w:ascii="Times New Roman" w:hAnsi="Times New Roman"/>
          <w:sz w:val="24"/>
        </w:rPr>
        <w:t>ьное значение цены договора;</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w:t>
      </w:r>
      <w:r>
        <w:rPr>
          <w:rFonts w:ascii="Times New Roman" w:hAnsi="Times New Roman"/>
          <w:sz w:val="24"/>
        </w:rPr>
        <w:t>ления документации в форме электронного документа;</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адрес эле</w:t>
      </w:r>
      <w:r>
        <w:rPr>
          <w:rFonts w:ascii="Times New Roman" w:hAnsi="Times New Roman"/>
          <w:sz w:val="24"/>
        </w:rPr>
        <w:t>ктронной торговой площадки в сети «Интернет», на которой проводится закупка (при осуществлении конкурентной закупки);</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размер обеспечения исполнения заявки на участие в закупке, порядок и срок его предоставления, в случае если Заказчиком принято решение об </w:t>
      </w:r>
      <w:r>
        <w:rPr>
          <w:rFonts w:ascii="Times New Roman" w:hAnsi="Times New Roman"/>
          <w:sz w:val="24"/>
        </w:rPr>
        <w:t>установлении такого требования обеспечения заявки на участие в закупке;</w:t>
      </w:r>
    </w:p>
    <w:p w:rsidR="00152357" w:rsidRDefault="00A771EF">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если Зака</w:t>
      </w:r>
      <w:r>
        <w:rPr>
          <w:rFonts w:ascii="Times New Roman" w:hAnsi="Times New Roman"/>
          <w:sz w:val="24"/>
        </w:rPr>
        <w:t>зчиком принято решение об установлении такого требования обеспечения исполнения договора.</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Документация о закупке должна содержать следующие сведения:</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безопасности, качеству, техническим характеристикам, функциональным характеристикам (потребит</w:t>
      </w:r>
      <w:r>
        <w:rPr>
          <w:rFonts w:ascii="Times New Roman" w:hAnsi="Times New Roman"/>
          <w:sz w:val="24"/>
        </w:rPr>
        <w:t>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w:t>
      </w:r>
      <w:r>
        <w:rPr>
          <w:rFonts w:ascii="Times New Roman" w:hAnsi="Times New Roman"/>
          <w:sz w:val="24"/>
        </w:rPr>
        <w:t>,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w:t>
      </w:r>
      <w:r>
        <w:rPr>
          <w:rFonts w:ascii="Times New Roman" w:hAnsi="Times New Roman"/>
          <w:sz w:val="24"/>
        </w:rPr>
        <w:t>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w:t>
      </w:r>
      <w:r>
        <w:rPr>
          <w:rFonts w:ascii="Times New Roman" w:hAnsi="Times New Roman"/>
          <w:sz w:val="24"/>
        </w:rPr>
        <w:t>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w:t>
      </w:r>
      <w:r>
        <w:rPr>
          <w:rFonts w:ascii="Times New Roman" w:hAnsi="Times New Roman"/>
          <w:sz w:val="24"/>
        </w:rPr>
        <w:t>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содержанию, форме, оформлению и составу заявки на участ</w:t>
      </w:r>
      <w:r>
        <w:rPr>
          <w:rFonts w:ascii="Times New Roman" w:hAnsi="Times New Roman"/>
          <w:sz w:val="24"/>
        </w:rPr>
        <w:t>ие в закупке, установленные с учетом требований пункта 9.4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w:t>
      </w:r>
      <w:r>
        <w:rPr>
          <w:rFonts w:ascii="Times New Roman" w:hAnsi="Times New Roman"/>
          <w:sz w:val="24"/>
        </w:rPr>
        <w:t>ким участникам закупки;</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w:t>
      </w:r>
      <w:r>
        <w:rPr>
          <w:rFonts w:ascii="Times New Roman" w:hAnsi="Times New Roman"/>
          <w:sz w:val="24"/>
        </w:rPr>
        <w:t>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место, условия и сроки (периоды) поставки товара, выполнения работы, оказан</w:t>
      </w:r>
      <w:r>
        <w:rPr>
          <w:rFonts w:ascii="Times New Roman" w:hAnsi="Times New Roman"/>
          <w:sz w:val="24"/>
        </w:rPr>
        <w:t>ия услуги;</w:t>
      </w:r>
    </w:p>
    <w:p w:rsidR="00152357" w:rsidRDefault="00A771EF">
      <w:pPr>
        <w:widowControl w:val="0"/>
        <w:numPr>
          <w:ilvl w:val="0"/>
          <w:numId w:val="19"/>
        </w:numPr>
        <w:tabs>
          <w:tab w:val="left" w:pos="851"/>
        </w:tabs>
        <w:spacing w:after="0" w:line="240" w:lineRule="auto"/>
        <w:ind w:left="0" w:firstLine="680"/>
        <w:jc w:val="both"/>
        <w:rPr>
          <w:rFonts w:ascii="Times New Roman" w:hAnsi="Times New Roman"/>
          <w:sz w:val="24"/>
        </w:rPr>
      </w:pPr>
      <w:r>
        <w:rPr>
          <w:rFonts w:ascii="Times New Roman" w:hAnsi="Times New Roman"/>
          <w:sz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форма, сроки и порядок оплаты товара, работы, услуги;</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формирования цены договора, включая информацию о расходах на перевозку, страхование, уплату таможенных пошлин, налогов и других обязательных платежей, цены единицы товара, работы, услуги, формулы цены, устанавливающей правила расчета сумм, подлежащ</w:t>
      </w:r>
      <w:r>
        <w:rPr>
          <w:rFonts w:ascii="Times New Roman" w:hAnsi="Times New Roman"/>
          <w:sz w:val="24"/>
        </w:rPr>
        <w:t xml:space="preserve">их уплате Заказчиком поставщику (исполнителю, подрядчику) в ходе исполнения </w:t>
      </w:r>
      <w:r>
        <w:rPr>
          <w:rFonts w:ascii="Times New Roman" w:hAnsi="Times New Roman"/>
          <w:sz w:val="24"/>
        </w:rPr>
        <w:lastRenderedPageBreak/>
        <w:t>договора, и максимального значения цены договора, либо цены единицы товара, работы, услуги и максимальное значение цены договора;</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определения и обоснования начальной (макси</w:t>
      </w:r>
      <w:r>
        <w:rPr>
          <w:rFonts w:ascii="Times New Roman" w:hAnsi="Times New Roman"/>
          <w:sz w:val="24"/>
        </w:rPr>
        <w:t>мальной) цены договора,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w:t>
      </w:r>
      <w:r>
        <w:rPr>
          <w:rFonts w:ascii="Times New Roman" w:hAnsi="Times New Roman"/>
          <w:sz w:val="24"/>
        </w:rPr>
        <w:t>симальное значение цены договора, оформленное с учетом требований раздела 7 настоящего Положения;</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w:t>
      </w:r>
      <w:r>
        <w:rPr>
          <w:rFonts w:ascii="Times New Roman" w:hAnsi="Times New Roman"/>
          <w:sz w:val="24"/>
        </w:rPr>
        <w:t>(этапов такой закупки);</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участникам такой закупки;</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w:t>
      </w:r>
      <w:r>
        <w:rPr>
          <w:rFonts w:ascii="Times New Roman" w:hAnsi="Times New Roman"/>
          <w:sz w:val="24"/>
        </w:rPr>
        <w:t>ки таких документов;</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w:t>
      </w:r>
      <w:r>
        <w:rPr>
          <w:rFonts w:ascii="Times New Roman" w:hAnsi="Times New Roman"/>
          <w:sz w:val="24"/>
        </w:rPr>
        <w:t>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w:t>
      </w:r>
      <w:r>
        <w:rPr>
          <w:rFonts w:ascii="Times New Roman" w:hAnsi="Times New Roman"/>
          <w:sz w:val="24"/>
        </w:rPr>
        <w:t>ргии;</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формы, порядок, дата и время окончания срока предоставления участникам такой закупки разъяснений положений документации о закупке;</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рассмотрения предложений (заявок) участников такой закупки и подведения итогов такой закупки;</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критерии оценки заяв</w:t>
      </w:r>
      <w:r>
        <w:rPr>
          <w:rFonts w:ascii="Times New Roman" w:hAnsi="Times New Roman"/>
          <w:sz w:val="24"/>
        </w:rPr>
        <w:t>ок на участие в такой закупке;</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оценки заявок на участие в такой закупке;</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описание предмета такой закупки в соответствии с пунктом 3.8 настоящего Положения;</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проект договора, заключаемого по результатам проведения такой закупки;</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возможные спо</w:t>
      </w:r>
      <w:r>
        <w:rPr>
          <w:rFonts w:ascii="Times New Roman" w:hAnsi="Times New Roman"/>
          <w:sz w:val="24"/>
        </w:rPr>
        <w:t>собы, порядок и сроки предоставления (в отношении каждого из способов) обеспечения заявки на участие в закупке, в случае если заказчиком принято решение об установлении такого требования обеспечения заявки на участие в закупке, или указание на то, что обес</w:t>
      </w:r>
      <w:r>
        <w:rPr>
          <w:rFonts w:ascii="Times New Roman" w:hAnsi="Times New Roman"/>
          <w:sz w:val="24"/>
        </w:rPr>
        <w:t>печение заявки не требуется;</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возможные способы, порядок и сроки предоставления (в отношении каждого из способов) обеспечения исполнения договора, а также основное обязательство, исполнение которого обеспечивается, и срок его исполнения, в случае ес</w:t>
      </w:r>
      <w:r>
        <w:rPr>
          <w:rFonts w:ascii="Times New Roman" w:hAnsi="Times New Roman"/>
          <w:sz w:val="24"/>
        </w:rPr>
        <w:t>ли Заказчиком принято решение об установлении такого требования обеспечения исполнения договора, или указание на то, что обеспечение исполнения договора не требуется;</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антидемпинговые меры и их описание, если Заказчиком принято решение о примене</w:t>
      </w:r>
      <w:r>
        <w:rPr>
          <w:rFonts w:ascii="Times New Roman" w:hAnsi="Times New Roman"/>
          <w:sz w:val="24"/>
        </w:rPr>
        <w:t>нии таких мер при проведении закупки, или указание на то, что антидемпинговые меры не применяются;</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w:t>
      </w:r>
      <w:r>
        <w:rPr>
          <w:rFonts w:ascii="Times New Roman" w:hAnsi="Times New Roman"/>
          <w:sz w:val="24"/>
        </w:rPr>
        <w:t>ц товаров (работ, услуг), указанных в документации,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w:t>
      </w:r>
      <w:r>
        <w:rPr>
          <w:rFonts w:ascii="Times New Roman" w:hAnsi="Times New Roman"/>
          <w:sz w:val="24"/>
        </w:rPr>
        <w:t>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величина снижения начальной (максимальной) цены дого</w:t>
      </w:r>
      <w:r>
        <w:rPr>
          <w:rFonts w:ascii="Times New Roman" w:hAnsi="Times New Roman"/>
          <w:sz w:val="24"/>
        </w:rPr>
        <w:t>вора в ходе проведения аукциона («шаг аукциона»), а также дата и время проведения аукциона (этапа) – при проведении закупки посредством аукциона;</w:t>
      </w:r>
    </w:p>
    <w:p w:rsidR="00152357" w:rsidRDefault="00A771EF">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то, что закупка проводится повторно, с обязательным указанием номера извещения о закупке в ЕИС, ко</w:t>
      </w:r>
      <w:r>
        <w:rPr>
          <w:rFonts w:ascii="Times New Roman" w:hAnsi="Times New Roman"/>
          <w:sz w:val="24"/>
        </w:rPr>
        <w:t>торая была проведена первоначально и не состоялась (при проведении повторной конкурентной закупки в соответствии с требованиями раздела 11 настоящего Положения).</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Документация о конкурентной закупке должна содержать в себе также сведения, указанные в пункте</w:t>
      </w:r>
      <w:r>
        <w:rPr>
          <w:rFonts w:ascii="Times New Roman" w:hAnsi="Times New Roman"/>
          <w:sz w:val="24"/>
        </w:rPr>
        <w:t xml:space="preserve"> 14.5 настоящего Положения.</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Документация о закупке и извещение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w:t>
      </w:r>
      <w:r>
        <w:rPr>
          <w:rFonts w:ascii="Times New Roman" w:hAnsi="Times New Roman"/>
          <w:sz w:val="24"/>
        </w:rPr>
        <w:t>стоящего Положения.</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рассмотрения предложений участников закупки и подведения итогов закупки в соответствии с подпунктом 14 подпункта 9.2.9 настоящего Положения устанавливается как конкретная предельная дата (конкретные даты, в случае если рассмотрение</w:t>
      </w:r>
      <w:r>
        <w:rPr>
          <w:rFonts w:ascii="Times New Roman" w:hAnsi="Times New Roman"/>
          <w:sz w:val="24"/>
        </w:rPr>
        <w:t xml:space="preserve">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w:t>
      </w:r>
      <w:r>
        <w:rPr>
          <w:rFonts w:ascii="Times New Roman" w:hAnsi="Times New Roman"/>
          <w:sz w:val="24"/>
        </w:rPr>
        <w:t>в и подведение итогов закупки.</w:t>
      </w:r>
    </w:p>
    <w:p w:rsidR="00152357" w:rsidRDefault="00A771EF">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извещению о проведении запроса котировок установлены в пункте 9.9.1.4. настоящего Положения.</w:t>
      </w:r>
    </w:p>
    <w:p w:rsidR="00152357" w:rsidRDefault="00152357">
      <w:pPr>
        <w:widowControl w:val="0"/>
        <w:tabs>
          <w:tab w:val="left" w:pos="851"/>
        </w:tabs>
        <w:spacing w:after="0" w:line="240" w:lineRule="auto"/>
        <w:ind w:left="709"/>
        <w:jc w:val="both"/>
        <w:rPr>
          <w:rFonts w:ascii="Times New Roman" w:hAnsi="Times New Roman"/>
          <w:sz w:val="24"/>
        </w:rPr>
      </w:pPr>
    </w:p>
    <w:p w:rsidR="00152357" w:rsidRDefault="00A771EF">
      <w:pPr>
        <w:pStyle w:val="2"/>
        <w:numPr>
          <w:ilvl w:val="1"/>
          <w:numId w:val="2"/>
        </w:numPr>
        <w:spacing w:before="0" w:after="0" w:line="240" w:lineRule="auto"/>
        <w:ind w:left="0" w:firstLine="709"/>
        <w:jc w:val="both"/>
        <w:rPr>
          <w:b w:val="0"/>
          <w:sz w:val="24"/>
        </w:rPr>
      </w:pPr>
      <w:bookmarkStart w:id="5" w:name="_Порядок_предоставления_разъяснений"/>
      <w:bookmarkStart w:id="6" w:name="_Ref454190470"/>
      <w:bookmarkEnd w:id="5"/>
      <w:r>
        <w:rPr>
          <w:b w:val="0"/>
          <w:sz w:val="24"/>
        </w:rPr>
        <w:t xml:space="preserve">Порядок предоставления разъяснений положений извещения о закупке, </w:t>
      </w:r>
      <w:bookmarkEnd w:id="6"/>
      <w:r>
        <w:rPr>
          <w:b w:val="0"/>
          <w:sz w:val="24"/>
        </w:rPr>
        <w:t>документации о закупке</w:t>
      </w:r>
    </w:p>
    <w:p w:rsidR="00152357" w:rsidRDefault="00152357">
      <w:pPr>
        <w:widowControl w:val="0"/>
        <w:spacing w:after="0" w:line="240" w:lineRule="auto"/>
        <w:ind w:firstLine="709"/>
        <w:jc w:val="both"/>
        <w:rPr>
          <w:rFonts w:ascii="Times New Roman" w:hAnsi="Times New Roman"/>
          <w:b/>
          <w:sz w:val="24"/>
        </w:rPr>
      </w:pPr>
    </w:p>
    <w:p w:rsidR="00152357" w:rsidRDefault="00A771EF">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Любой участник конкурентной закупки вправе направить не более чем три запроса на предоставление разъяснений положений извещения о закупке, положений документации о закупке. </w:t>
      </w:r>
    </w:p>
    <w:p w:rsidR="00152357" w:rsidRDefault="00A771EF">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форме, оформлению запроса на предоставление разъяснений положений изв</w:t>
      </w:r>
      <w:r>
        <w:rPr>
          <w:rFonts w:ascii="Times New Roman" w:hAnsi="Times New Roman"/>
          <w:sz w:val="24"/>
        </w:rPr>
        <w:t>ещения о закупке, положений документации о закупке (далее – запрос на разъяснение) устанавливается Заказчиком в документации о закупке, либо в извещении о закупке (в случае проведения запроса котировок).</w:t>
      </w:r>
    </w:p>
    <w:p w:rsidR="00152357" w:rsidRDefault="00A771EF">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обязан предоставить разъяснение положений и</w:t>
      </w:r>
      <w:r>
        <w:rPr>
          <w:rFonts w:ascii="Times New Roman" w:hAnsi="Times New Roman"/>
          <w:sz w:val="24"/>
        </w:rPr>
        <w:t>звещения о закупки, документации о закупке (далее – разъяснение) в соответствии с поданным запросом на разъяснение в форме, предусмотренной документацией о закупке, либо извещением о закупке, в течение 3 (трех) рабочих дней с даты поступления запроса на ра</w:t>
      </w:r>
      <w:r>
        <w:rPr>
          <w:rFonts w:ascii="Times New Roman" w:hAnsi="Times New Roman"/>
          <w:sz w:val="24"/>
        </w:rPr>
        <w:t>зъяснение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на разъяснение был направлен в нарушение данного срока, Заказчик имеет право не да</w:t>
      </w:r>
      <w:r>
        <w:rPr>
          <w:rFonts w:ascii="Times New Roman" w:hAnsi="Times New Roman"/>
          <w:sz w:val="24"/>
        </w:rPr>
        <w:t>вать разъяснения по такому запросу.</w:t>
      </w:r>
    </w:p>
    <w:p w:rsidR="00152357" w:rsidRDefault="00A771EF">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Разъяснения должны быть размещены в ЕИС в течение 3 (трех) рабочих дней с даты поступления такого запроса на разъяснение с указанием предмета запроса, но без указания участника такой закупки, от которого поступил указанн</w:t>
      </w:r>
      <w:r>
        <w:rPr>
          <w:rFonts w:ascii="Times New Roman" w:hAnsi="Times New Roman"/>
          <w:sz w:val="24"/>
        </w:rPr>
        <w:t>ый запрос.</w:t>
      </w:r>
    </w:p>
    <w:p w:rsidR="00152357" w:rsidRDefault="00A771EF">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pStyle w:val="2"/>
        <w:numPr>
          <w:ilvl w:val="1"/>
          <w:numId w:val="2"/>
        </w:numPr>
        <w:spacing w:before="0" w:after="0" w:line="240" w:lineRule="auto"/>
        <w:ind w:left="0" w:firstLine="709"/>
        <w:jc w:val="both"/>
        <w:rPr>
          <w:b w:val="0"/>
          <w:sz w:val="24"/>
        </w:rPr>
      </w:pPr>
      <w:bookmarkStart w:id="7" w:name="_Порядок_подачи_заявки"/>
      <w:bookmarkStart w:id="8" w:name="_Ref454192105"/>
      <w:bookmarkEnd w:id="7"/>
      <w:r>
        <w:rPr>
          <w:b w:val="0"/>
          <w:sz w:val="24"/>
        </w:rPr>
        <w:t>Порядок подачи заявки на участ</w:t>
      </w:r>
      <w:r>
        <w:rPr>
          <w:b w:val="0"/>
          <w:sz w:val="24"/>
        </w:rPr>
        <w:t>ие в конкурентной закупке</w:t>
      </w:r>
      <w:bookmarkEnd w:id="8"/>
      <w:r>
        <w:rPr>
          <w:b w:val="0"/>
          <w:sz w:val="24"/>
        </w:rPr>
        <w:t xml:space="preserve"> и требования к составу такой заявки</w:t>
      </w:r>
    </w:p>
    <w:p w:rsidR="00152357" w:rsidRDefault="00152357">
      <w:pPr>
        <w:widowControl w:val="0"/>
        <w:spacing w:after="0" w:line="240" w:lineRule="auto"/>
        <w:ind w:firstLine="709"/>
        <w:jc w:val="both"/>
        <w:rPr>
          <w:rFonts w:ascii="Times New Roman" w:hAnsi="Times New Roman"/>
          <w:b/>
          <w:sz w:val="24"/>
        </w:rPr>
      </w:pP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Заявка на участие в конкурентной закупке (далее в рамках настоящего пункта – </w:t>
      </w:r>
      <w:r>
        <w:rPr>
          <w:rFonts w:ascii="Times New Roman" w:hAnsi="Times New Roman"/>
          <w:sz w:val="24"/>
        </w:rPr>
        <w:lastRenderedPageBreak/>
        <w:t>закупка) может быть подана только в электронной форме посредством функционала ЭП. Если участник закупки, помимо пода</w:t>
      </w:r>
      <w:r>
        <w:rPr>
          <w:rFonts w:ascii="Times New Roman" w:hAnsi="Times New Roman"/>
          <w:sz w:val="24"/>
        </w:rPr>
        <w:t>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Заявки на участие в закупке принимаются до о</w:t>
      </w:r>
      <w:r>
        <w:rPr>
          <w:rFonts w:ascii="Times New Roman" w:hAnsi="Times New Roman"/>
          <w:sz w:val="24"/>
        </w:rPr>
        <w:t>кончания срока подачи заявок. При наступлении даты и времени окончания срока подачи заявок подача заявки становится невозможной.</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закупки может изменить или отозвать свою заявку в любой момент до окончания срока подачи заявок. Ограничений в отношен</w:t>
      </w:r>
      <w:r>
        <w:rPr>
          <w:rFonts w:ascii="Times New Roman" w:hAnsi="Times New Roman"/>
          <w:sz w:val="24"/>
        </w:rPr>
        <w:t xml:space="preserve">ии количества попыток внесения изменений в поданную заявку нет. </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Изменение или отзыв заявки после окончания срока подачи заявок не допускается.</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Внесение изменений и отзыв заявки осуществляется посредством использования функционала ЭП, на</w:t>
      </w:r>
      <w:r>
        <w:rPr>
          <w:rFonts w:ascii="Times New Roman" w:hAnsi="Times New Roman"/>
          <w:sz w:val="24"/>
        </w:rPr>
        <w:t xml:space="preserve"> которой проводится закупка, в соответствии с регламентом ЭП.</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закупки вправе подать только одну заявку  на участие в закупки. Участник имеет право подать заявку на участие в закупке в отношении как одного, так и нескольких или всех лотов конкурент</w:t>
      </w:r>
      <w:r>
        <w:rPr>
          <w:rFonts w:ascii="Times New Roman" w:hAnsi="Times New Roman"/>
          <w:sz w:val="24"/>
        </w:rPr>
        <w:t>ной закупки (в случае выделения в закупке лотов).</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Заявка на участие в конкурентной закупке должна содержать:</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об участнике закупки, подавшем такую заявку, включая: наименование, фирменное наименование (при наличии); сведения о месте нахождения, адр</w:t>
      </w:r>
      <w:r>
        <w:rPr>
          <w:rFonts w:ascii="Times New Roman" w:hAnsi="Times New Roman"/>
          <w:sz w:val="24"/>
        </w:rPr>
        <w:t>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w:t>
      </w:r>
      <w:r>
        <w:rPr>
          <w:rFonts w:ascii="Times New Roman" w:hAnsi="Times New Roman"/>
          <w:sz w:val="24"/>
        </w:rPr>
        <w:t>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w:t>
      </w:r>
      <w:r>
        <w:rPr>
          <w:rFonts w:ascii="Times New Roman" w:hAnsi="Times New Roman"/>
          <w:sz w:val="24"/>
        </w:rPr>
        <w:t>стника (для иностранного лица);</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w:t>
      </w:r>
      <w:r>
        <w:rPr>
          <w:rFonts w:ascii="Times New Roman" w:hAnsi="Times New Roman"/>
          <w:sz w:val="24"/>
        </w:rPr>
        <w:t>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 документов о г</w:t>
      </w:r>
      <w:r>
        <w:rPr>
          <w:rFonts w:ascii="Times New Roman" w:hAnsi="Times New Roman"/>
          <w:sz w:val="24"/>
        </w:rPr>
        <w:t>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(данный пункт может не применяться в случае проведения зап</w:t>
      </w:r>
      <w:r>
        <w:rPr>
          <w:rFonts w:ascii="Times New Roman" w:hAnsi="Times New Roman"/>
          <w:sz w:val="24"/>
        </w:rPr>
        <w:t>роса котировок);</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w:t>
      </w:r>
      <w:r>
        <w:rPr>
          <w:rFonts w:ascii="Times New Roman" w:hAnsi="Times New Roman"/>
          <w:sz w:val="24"/>
        </w:rPr>
        <w:t>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копию доверенности на осу</w:t>
      </w:r>
      <w:r>
        <w:rPr>
          <w:rFonts w:ascii="Times New Roman" w:hAnsi="Times New Roman"/>
          <w:sz w:val="24"/>
        </w:rPr>
        <w:t>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w:t>
      </w:r>
      <w:r>
        <w:rPr>
          <w:rFonts w:ascii="Times New Roman" w:hAnsi="Times New Roman"/>
          <w:sz w:val="24"/>
        </w:rPr>
        <w:t>ренности. В случае если указанная копия доверенности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 (данный пункт может не применяться в сл</w:t>
      </w:r>
      <w:r>
        <w:rPr>
          <w:rFonts w:ascii="Times New Roman" w:hAnsi="Times New Roman"/>
          <w:sz w:val="24"/>
        </w:rPr>
        <w:t>учае проведения запроса котировок);</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копии учредительных документов участника закупки (для юридических лиц) (данный пункт не применяется в случае проведения запроса котировок);</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описание участником закупки товара (работы, услуги), являющегося предметом закуп</w:t>
      </w:r>
      <w:r>
        <w:rPr>
          <w:rFonts w:ascii="Times New Roman" w:hAnsi="Times New Roman"/>
          <w:sz w:val="24"/>
        </w:rPr>
        <w:t>ки, их количественных и качественных 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w:t>
      </w:r>
      <w:r>
        <w:rPr>
          <w:rFonts w:ascii="Times New Roman" w:hAnsi="Times New Roman"/>
          <w:sz w:val="24"/>
        </w:rPr>
        <w:t>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 При этом не допускается требовать представление таки</w:t>
      </w:r>
      <w:r>
        <w:rPr>
          <w:rFonts w:ascii="Times New Roman" w:hAnsi="Times New Roman"/>
          <w:sz w:val="24"/>
        </w:rPr>
        <w:t>х документов, если в соответствии с законодательством Российской Федерации такие документы передаются вместе с товаром;</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предложение о цене договора, либо о цене единицы товара, работы, услуги и максимальное значение цены договора, за исключением случаев пр</w:t>
      </w:r>
      <w:r>
        <w:rPr>
          <w:rFonts w:ascii="Times New Roman" w:hAnsi="Times New Roman"/>
          <w:sz w:val="24"/>
        </w:rPr>
        <w:t>оведения аукциона. Участник закупки не вправе включать в состав заявки предложение о цене договора, либо о цене единицы товара, работы, услуги и максимальное значение цены договора, в случае подачи заявки на участие в аукционе;</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предложение о неценовых (отл</w:t>
      </w:r>
      <w:r>
        <w:rPr>
          <w:rFonts w:ascii="Times New Roman" w:hAnsi="Times New Roman"/>
          <w:sz w:val="24"/>
        </w:rPr>
        <w:t>ичных от цены договора) условиях исполнения договора, если предоставление такого предложения предусмотрено извещением о закупке и (или) документацией о закупке;</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согласие субъекта персональных данных на обработку его персональных данных (для участника закуп</w:t>
      </w:r>
      <w:r>
        <w:rPr>
          <w:rFonts w:ascii="Times New Roman" w:hAnsi="Times New Roman"/>
          <w:sz w:val="24"/>
        </w:rPr>
        <w:t>ки – физического лица);</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исключен – приказ Комитета по регулированию контрактной системы области от 18.05.2021 № 56;</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документы, подтверждающие соответствие участника закупки требованиям к участникам закупки, установленным заказчиком в документации о закупке</w:t>
      </w:r>
      <w:r>
        <w:rPr>
          <w:rFonts w:ascii="Times New Roman" w:hAnsi="Times New Roman"/>
          <w:sz w:val="24"/>
        </w:rPr>
        <w:t>, извещении о закупке (в случае проведения запроса котировок);</w:t>
      </w:r>
    </w:p>
    <w:p w:rsidR="00152357" w:rsidRDefault="00A771EF">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иные документы и сведения, предоставление которых предусмотрено документацией о закупке или извещением о закупке (в случае проведения запроса котировок);</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Заявка на участие в закупке также может</w:t>
      </w:r>
      <w:r>
        <w:rPr>
          <w:rFonts w:ascii="Times New Roman" w:hAnsi="Times New Roman"/>
          <w:sz w:val="24"/>
        </w:rPr>
        <w:t xml:space="preserve">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или извещением о закупке (в случае прове</w:t>
      </w:r>
      <w:r>
        <w:rPr>
          <w:rFonts w:ascii="Times New Roman" w:hAnsi="Times New Roman"/>
          <w:sz w:val="24"/>
        </w:rPr>
        <w:t>дения запроса котировок), при условии, что содержание таких документов и сведений не нарушает требований действующего законодательства Российской Федерации.</w:t>
      </w:r>
    </w:p>
    <w:p w:rsidR="00152357" w:rsidRDefault="00A771EF">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Наличие противоречий относительно одних и тех же сведений (например, сведений о предлагаемой цене д</w:t>
      </w:r>
      <w:r>
        <w:rPr>
          <w:rFonts w:ascii="Times New Roman" w:hAnsi="Times New Roman"/>
          <w:sz w:val="24"/>
        </w:rPr>
        <w:t>оговора) в рамках документов одной заявки приравнивается к наличию в такой заявке недостоверных сведений.</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pStyle w:val="2"/>
        <w:numPr>
          <w:ilvl w:val="1"/>
          <w:numId w:val="2"/>
        </w:numPr>
        <w:spacing w:before="0" w:after="0" w:line="240" w:lineRule="auto"/>
        <w:ind w:left="0" w:firstLine="709"/>
        <w:jc w:val="both"/>
        <w:rPr>
          <w:b w:val="0"/>
          <w:sz w:val="24"/>
        </w:rPr>
      </w:pPr>
      <w:bookmarkStart w:id="9" w:name="_Критерии_оценки_и"/>
      <w:bookmarkStart w:id="10" w:name="_Критерии_оценки_заявок"/>
      <w:bookmarkEnd w:id="9"/>
      <w:bookmarkEnd w:id="10"/>
      <w:r>
        <w:rPr>
          <w:b w:val="0"/>
          <w:sz w:val="24"/>
        </w:rPr>
        <w:t>Критерии оценки заявок</w:t>
      </w:r>
    </w:p>
    <w:p w:rsidR="00152357" w:rsidRDefault="00152357">
      <w:pPr>
        <w:widowControl w:val="0"/>
        <w:tabs>
          <w:tab w:val="left" w:pos="851"/>
        </w:tabs>
        <w:spacing w:after="0" w:line="240" w:lineRule="auto"/>
        <w:ind w:firstLine="709"/>
        <w:jc w:val="both"/>
        <w:rPr>
          <w:rFonts w:ascii="Times New Roman" w:hAnsi="Times New Roman"/>
          <w:b/>
          <w:sz w:val="24"/>
        </w:rPr>
      </w:pPr>
    </w:p>
    <w:p w:rsidR="00152357" w:rsidRDefault="00A771EF">
      <w:pPr>
        <w:widowControl w:val="0"/>
        <w:numPr>
          <w:ilvl w:val="0"/>
          <w:numId w:val="23"/>
        </w:numPr>
        <w:spacing w:after="0" w:line="240" w:lineRule="auto"/>
        <w:ind w:left="0" w:firstLine="709"/>
        <w:jc w:val="both"/>
        <w:rPr>
          <w:rFonts w:ascii="Times New Roman" w:hAnsi="Times New Roman"/>
          <w:sz w:val="24"/>
        </w:rPr>
      </w:pPr>
      <w:bookmarkStart w:id="11" w:name="_Порядок_проведения_конкурса"/>
      <w:bookmarkEnd w:id="11"/>
      <w:r>
        <w:rPr>
          <w:rFonts w:ascii="Times New Roman" w:hAnsi="Times New Roman"/>
          <w:sz w:val="24"/>
        </w:rPr>
        <w:t xml:space="preserve">Для оценки заявок (предложений) участников конкурса и запроса предложений Заказчик в документации о закупке устанавливает </w:t>
      </w:r>
      <w:r>
        <w:rPr>
          <w:rFonts w:ascii="Times New Roman" w:hAnsi="Times New Roman"/>
          <w:sz w:val="24"/>
        </w:rPr>
        <w:t>следующие критерии:</w:t>
      </w:r>
    </w:p>
    <w:p w:rsidR="00152357" w:rsidRDefault="00A771EF">
      <w:pPr>
        <w:widowControl w:val="0"/>
        <w:spacing w:after="0" w:line="240" w:lineRule="auto"/>
        <w:ind w:firstLine="709"/>
        <w:jc w:val="both"/>
        <w:rPr>
          <w:rFonts w:ascii="Times New Roman" w:hAnsi="Times New Roman"/>
          <w:sz w:val="24"/>
        </w:rPr>
      </w:pPr>
      <w:bookmarkStart w:id="12" w:name="Par3"/>
      <w:bookmarkEnd w:id="12"/>
      <w:r>
        <w:rPr>
          <w:rFonts w:ascii="Times New Roman" w:hAnsi="Times New Roman"/>
          <w:sz w:val="24"/>
        </w:rPr>
        <w:t>1) цена договора;</w:t>
      </w:r>
    </w:p>
    <w:p w:rsidR="00152357" w:rsidRDefault="00A771EF">
      <w:pPr>
        <w:widowControl w:val="0"/>
        <w:spacing w:after="0" w:line="240" w:lineRule="auto"/>
        <w:ind w:firstLine="709"/>
        <w:jc w:val="both"/>
        <w:rPr>
          <w:rFonts w:ascii="Times New Roman" w:hAnsi="Times New Roman"/>
          <w:sz w:val="24"/>
        </w:rPr>
      </w:pPr>
      <w:bookmarkStart w:id="13" w:name="Par4"/>
      <w:bookmarkEnd w:id="13"/>
      <w:r>
        <w:rPr>
          <w:rFonts w:ascii="Times New Roman" w:hAnsi="Times New Roman"/>
          <w:sz w:val="24"/>
        </w:rPr>
        <w:t>2) расходы на эксплуатацию и ремонт товаров, использование результатов работ;</w:t>
      </w:r>
    </w:p>
    <w:p w:rsidR="00152357" w:rsidRDefault="00A771EF">
      <w:pPr>
        <w:widowControl w:val="0"/>
        <w:spacing w:after="0" w:line="240" w:lineRule="auto"/>
        <w:ind w:firstLine="709"/>
        <w:jc w:val="both"/>
        <w:rPr>
          <w:rFonts w:ascii="Times New Roman" w:hAnsi="Times New Roman"/>
          <w:sz w:val="24"/>
        </w:rPr>
      </w:pPr>
      <w:r>
        <w:rPr>
          <w:rFonts w:ascii="Times New Roman" w:hAnsi="Times New Roman"/>
          <w:sz w:val="24"/>
        </w:rPr>
        <w:t>3) качественные, функциональные и экологические характеристики объекта закупки;</w:t>
      </w:r>
    </w:p>
    <w:p w:rsidR="00152357" w:rsidRDefault="00A771EF">
      <w:pPr>
        <w:widowControl w:val="0"/>
        <w:spacing w:after="0" w:line="240" w:lineRule="auto"/>
        <w:ind w:firstLine="709"/>
        <w:jc w:val="both"/>
        <w:rPr>
          <w:rFonts w:ascii="Times New Roman" w:hAnsi="Times New Roman"/>
          <w:sz w:val="24"/>
        </w:rPr>
      </w:pPr>
      <w:r>
        <w:rPr>
          <w:rFonts w:ascii="Times New Roman" w:hAnsi="Times New Roman"/>
          <w:sz w:val="24"/>
        </w:rPr>
        <w:t>4) квалификация участников закупки, в том числе наличие у ни</w:t>
      </w:r>
      <w:r>
        <w:rPr>
          <w:rFonts w:ascii="Times New Roman" w:hAnsi="Times New Roman"/>
          <w:sz w:val="24"/>
        </w:rPr>
        <w:t>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определённого уровня квалификации.</w:t>
      </w:r>
    </w:p>
    <w:p w:rsidR="00152357" w:rsidRDefault="00A771EF">
      <w:pPr>
        <w:numPr>
          <w:ilvl w:val="0"/>
          <w:numId w:val="23"/>
        </w:numPr>
        <w:spacing w:after="0" w:line="240" w:lineRule="auto"/>
        <w:ind w:left="0" w:firstLine="709"/>
        <w:jc w:val="both"/>
        <w:rPr>
          <w:rFonts w:ascii="Verdana" w:hAnsi="Verdana"/>
          <w:sz w:val="21"/>
        </w:rPr>
      </w:pPr>
      <w:r>
        <w:rPr>
          <w:rFonts w:ascii="Times New Roman" w:hAnsi="Times New Roman"/>
          <w:sz w:val="24"/>
        </w:rPr>
        <w:lastRenderedPageBreak/>
        <w:t>В с</w:t>
      </w:r>
      <w:r>
        <w:rPr>
          <w:rFonts w:ascii="Times New Roman" w:hAnsi="Times New Roman"/>
          <w:sz w:val="24"/>
        </w:rPr>
        <w:t>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w:t>
      </w:r>
      <w:r>
        <w:rPr>
          <w:rFonts w:ascii="Times New Roman" w:hAnsi="Times New Roman"/>
          <w:sz w:val="24"/>
        </w:rPr>
        <w:t xml:space="preserve">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w:t>
      </w:r>
      <w:r>
        <w:rPr>
          <w:rFonts w:ascii="Times New Roman" w:hAnsi="Times New Roman"/>
          <w:sz w:val="24"/>
        </w:rPr>
        <w:t>критериев критерий оценки «стоимость жизненного цикла».</w:t>
      </w:r>
    </w:p>
    <w:p w:rsidR="00152357" w:rsidRDefault="00A771EF">
      <w:pPr>
        <w:widowControl w:val="0"/>
        <w:numPr>
          <w:ilvl w:val="0"/>
          <w:numId w:val="23"/>
        </w:numPr>
        <w:spacing w:after="0" w:line="240" w:lineRule="auto"/>
        <w:ind w:left="0" w:firstLine="709"/>
        <w:jc w:val="both"/>
        <w:rPr>
          <w:rFonts w:ascii="Times New Roman" w:hAnsi="Times New Roman"/>
          <w:sz w:val="24"/>
        </w:rPr>
      </w:pPr>
      <w:r>
        <w:rPr>
          <w:rFonts w:ascii="Times New Roman" w:hAnsi="Times New Roman"/>
          <w:sz w:val="24"/>
        </w:rPr>
        <w:t xml:space="preserve">В документации о закупке Заказчик обязан указать используемые при определении поставщика (исполнителя, подрядчика) критерии и их величины значимости. При этом количество используемых при определении </w:t>
      </w:r>
      <w:r>
        <w:rPr>
          <w:rFonts w:ascii="Times New Roman" w:hAnsi="Times New Roman"/>
          <w:sz w:val="24"/>
        </w:rPr>
        <w:t>поставщика (исполнителя, подрядчика)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152357" w:rsidRDefault="00A771EF">
      <w:pPr>
        <w:widowControl w:val="0"/>
        <w:numPr>
          <w:ilvl w:val="0"/>
          <w:numId w:val="23"/>
        </w:numPr>
        <w:spacing w:after="0" w:line="240" w:lineRule="auto"/>
        <w:ind w:left="0" w:firstLine="709"/>
        <w:jc w:val="both"/>
        <w:rPr>
          <w:rFonts w:ascii="Times New Roman" w:hAnsi="Times New Roman"/>
          <w:sz w:val="24"/>
        </w:rPr>
      </w:pPr>
      <w:r>
        <w:rPr>
          <w:rFonts w:ascii="Times New Roman" w:hAnsi="Times New Roman"/>
          <w:sz w:val="24"/>
        </w:rPr>
        <w:t>Сумма величин значи</w:t>
      </w:r>
      <w:r>
        <w:rPr>
          <w:rFonts w:ascii="Times New Roman" w:hAnsi="Times New Roman"/>
          <w:sz w:val="24"/>
        </w:rPr>
        <w:t>мости всех критериев, предусмотренных документацией о закупке, составляет сто процентов. Величина значимости критерия, указанного в подпункте 2 подпункта 9.5.1 настоящего Положения, не должна превышать величину значимости критерия, указанного в подпункте 1</w:t>
      </w:r>
      <w:r>
        <w:rPr>
          <w:rFonts w:ascii="Times New Roman" w:hAnsi="Times New Roman"/>
          <w:sz w:val="24"/>
        </w:rPr>
        <w:t xml:space="preserve"> подпункта 9.5.1 настоящего Положения.</w:t>
      </w:r>
    </w:p>
    <w:p w:rsidR="00152357" w:rsidRDefault="00A771EF">
      <w:pPr>
        <w:widowControl w:val="0"/>
        <w:numPr>
          <w:ilvl w:val="0"/>
          <w:numId w:val="23"/>
        </w:numPr>
        <w:spacing w:after="0" w:line="240" w:lineRule="auto"/>
        <w:ind w:left="0" w:firstLine="709"/>
        <w:jc w:val="both"/>
        <w:rPr>
          <w:rFonts w:ascii="Times New Roman" w:hAnsi="Times New Roman"/>
          <w:sz w:val="24"/>
        </w:rPr>
      </w:pPr>
      <w:bookmarkStart w:id="14" w:name="Par11"/>
      <w:bookmarkStart w:id="15" w:name="Par24"/>
      <w:bookmarkEnd w:id="14"/>
      <w:bookmarkEnd w:id="15"/>
      <w:r>
        <w:rPr>
          <w:rFonts w:ascii="Times New Roman" w:hAnsi="Times New Roman"/>
          <w:sz w:val="24"/>
        </w:rPr>
        <w:t>Порядок оценки заявок (предложений) участников закупки, в том числе предельные величины значимости каждого критерия, устанавливается в соответствии с Приложением к настоящему Положению. Заказчик для целей оценки заяво</w:t>
      </w:r>
      <w:r>
        <w:rPr>
          <w:rFonts w:ascii="Times New Roman" w:hAnsi="Times New Roman"/>
          <w:sz w:val="24"/>
        </w:rPr>
        <w:t>к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не использовать критерии, указанные в подпунктах 1 и 2 пункта 9.</w:t>
      </w:r>
      <w:r>
        <w:rPr>
          <w:rFonts w:ascii="Times New Roman" w:hAnsi="Times New Roman"/>
          <w:sz w:val="24"/>
        </w:rPr>
        <w:t>5.1 настоящего Положения.</w:t>
      </w:r>
    </w:p>
    <w:p w:rsidR="00152357" w:rsidRDefault="00A771EF">
      <w:pPr>
        <w:widowControl w:val="0"/>
        <w:numPr>
          <w:ilvl w:val="0"/>
          <w:numId w:val="23"/>
        </w:numPr>
        <w:spacing w:after="0" w:line="240" w:lineRule="auto"/>
        <w:ind w:left="0" w:firstLine="709"/>
        <w:jc w:val="both"/>
        <w:rPr>
          <w:rFonts w:ascii="Times New Roman" w:hAnsi="Times New Roman"/>
          <w:sz w:val="24"/>
        </w:rPr>
      </w:pPr>
      <w:r>
        <w:rPr>
          <w:rFonts w:ascii="Times New Roman" w:hAnsi="Times New Roman"/>
          <w:sz w:val="24"/>
        </w:rPr>
        <w:t>Не допускается использование Заказчиком не предусмотренных в настоящем Положении критериев или их величин значимости.</w:t>
      </w:r>
    </w:p>
    <w:p w:rsidR="00152357" w:rsidRDefault="00152357">
      <w:pPr>
        <w:pStyle w:val="2"/>
        <w:numPr>
          <w:ilvl w:val="0"/>
          <w:numId w:val="0"/>
        </w:numPr>
        <w:spacing w:before="0" w:after="0" w:line="240" w:lineRule="auto"/>
        <w:ind w:left="709"/>
        <w:jc w:val="both"/>
        <w:rPr>
          <w:sz w:val="24"/>
        </w:rPr>
      </w:pPr>
    </w:p>
    <w:p w:rsidR="00152357" w:rsidRDefault="00A771EF">
      <w:pPr>
        <w:pStyle w:val="2"/>
        <w:numPr>
          <w:ilvl w:val="1"/>
          <w:numId w:val="2"/>
        </w:numPr>
        <w:spacing w:before="0" w:after="0" w:line="240" w:lineRule="auto"/>
        <w:ind w:left="0" w:firstLine="709"/>
        <w:jc w:val="both"/>
        <w:rPr>
          <w:b w:val="0"/>
          <w:sz w:val="24"/>
        </w:rPr>
      </w:pPr>
      <w:r>
        <w:rPr>
          <w:b w:val="0"/>
          <w:sz w:val="24"/>
        </w:rPr>
        <w:t>Порядок проведения конкурса</w:t>
      </w:r>
    </w:p>
    <w:p w:rsidR="00152357" w:rsidRDefault="00152357">
      <w:pPr>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rPr>
          <w:b w:val="0"/>
        </w:rPr>
      </w:pPr>
      <w:r>
        <w:rPr>
          <w:rStyle w:val="af7"/>
        </w:rPr>
        <w:t xml:space="preserve">Общие положения, отказ от проведения конкурса и внесение изменений в извещение о </w:t>
      </w:r>
      <w:r>
        <w:rPr>
          <w:rStyle w:val="af7"/>
        </w:rPr>
        <w:t>проведении конкурса и конкурсную документацию</w:t>
      </w:r>
    </w:p>
    <w:p w:rsidR="00152357" w:rsidRDefault="00A771EF">
      <w:pPr>
        <w:widowControl w:val="0"/>
        <w:numPr>
          <w:ilvl w:val="3"/>
          <w:numId w:val="25"/>
        </w:numPr>
        <w:tabs>
          <w:tab w:val="left" w:pos="142"/>
          <w:tab w:val="left" w:pos="851"/>
        </w:tabs>
        <w:spacing w:after="0" w:line="240" w:lineRule="auto"/>
        <w:ind w:left="0" w:firstLine="709"/>
        <w:jc w:val="both"/>
        <w:rPr>
          <w:rFonts w:ascii="Times New Roman" w:hAnsi="Times New Roman"/>
          <w:sz w:val="24"/>
        </w:rPr>
      </w:pPr>
      <w:r>
        <w:rPr>
          <w:rFonts w:ascii="Times New Roman" w:hAnsi="Times New Roman"/>
          <w:sz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w:t>
      </w:r>
      <w:r>
        <w:rPr>
          <w:rFonts w:ascii="Times New Roman" w:hAnsi="Times New Roman"/>
          <w:sz w:val="24"/>
        </w:rPr>
        <w:t>ентацией о закупке, и заявка которого по результатам оценки заявок на основании указанных в документации о закупке критериев оценки и порядка оценки содержит лучшие условия исполнения договора.</w:t>
      </w:r>
    </w:p>
    <w:p w:rsidR="00152357" w:rsidRDefault="00A771EF">
      <w:pPr>
        <w:widowControl w:val="0"/>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проведении конкурса (далее в подпункте – извещение</w:t>
      </w:r>
      <w:r>
        <w:rPr>
          <w:rFonts w:ascii="Times New Roman" w:hAnsi="Times New Roman"/>
          <w:sz w:val="24"/>
        </w:rPr>
        <w:t xml:space="preserve">) и конкурсная документация, вносимые в них изменения должны быть разработаны и размещены в соответствии с требованиями пункта </w:t>
      </w:r>
      <w:hyperlink w:anchor="_Требования_к_извещению" w:history="1">
        <w:r>
          <w:rPr>
            <w:rStyle w:val="18"/>
            <w:rFonts w:ascii="Times New Roman" w:hAnsi="Times New Roman"/>
            <w:color w:val="000000"/>
            <w:sz w:val="24"/>
            <w:u w:val="none"/>
          </w:rPr>
          <w:t>9.2</w:t>
        </w:r>
      </w:hyperlink>
      <w:r>
        <w:rPr>
          <w:rFonts w:ascii="Times New Roman" w:hAnsi="Times New Roman"/>
          <w:sz w:val="24"/>
        </w:rPr>
        <w:t xml:space="preserve"> и  подпункта 9.6.1.9 настоящего Положения.</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предоставления разъяснений положе</w:t>
      </w:r>
      <w:r>
        <w:rPr>
          <w:rFonts w:ascii="Times New Roman" w:hAnsi="Times New Roman"/>
          <w:sz w:val="24"/>
        </w:rPr>
        <w:t xml:space="preserve">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пункта </w:t>
      </w:r>
      <w:hyperlink w:anchor="_Порядок_предоставления_разъяснений" w:history="1">
        <w:r>
          <w:rPr>
            <w:rStyle w:val="18"/>
            <w:rFonts w:ascii="Times New Roman" w:hAnsi="Times New Roman"/>
            <w:color w:val="000000"/>
            <w:sz w:val="24"/>
            <w:u w:val="none"/>
          </w:rPr>
          <w:t>9.3</w:t>
        </w:r>
      </w:hyperlink>
      <w:r>
        <w:rPr>
          <w:rFonts w:ascii="Times New Roman" w:hAnsi="Times New Roman"/>
          <w:sz w:val="24"/>
        </w:rPr>
        <w:t xml:space="preserve"> настоящего Положения.</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заявок на у</w:t>
      </w:r>
      <w:r>
        <w:rPr>
          <w:rFonts w:ascii="Times New Roman" w:hAnsi="Times New Roman"/>
          <w:sz w:val="24"/>
        </w:rPr>
        <w:t xml:space="preserve">частие в конкурсе (далее в подразделе – заявка, заявки) осуществляется в соответствии с требованиями, указанными в документации, с учетом требований пункта </w:t>
      </w:r>
      <w:hyperlink w:anchor="_Порядок_подачи_заявки" w:history="1">
        <w:r>
          <w:rPr>
            <w:rStyle w:val="18"/>
            <w:rFonts w:ascii="Times New Roman" w:hAnsi="Times New Roman"/>
            <w:color w:val="000000"/>
            <w:sz w:val="24"/>
            <w:u w:val="none"/>
          </w:rPr>
          <w:t>9.4</w:t>
        </w:r>
      </w:hyperlink>
      <w:r>
        <w:rPr>
          <w:rFonts w:ascii="Times New Roman" w:hAnsi="Times New Roman"/>
          <w:sz w:val="24"/>
        </w:rPr>
        <w:t xml:space="preserve"> настоящего Положения.</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отказаться от пров</w:t>
      </w:r>
      <w:r>
        <w:rPr>
          <w:rFonts w:ascii="Times New Roman" w:hAnsi="Times New Roman"/>
          <w:sz w:val="24"/>
        </w:rPr>
        <w:t>едения конкурса в любое время до наступления даты и времени окончания срока подачи заявок.</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После истечения срока подачи заявок и до заключения договора Заказчик вправе отказаться от проведения конкурса только при возникновении обстоятельств непреодолимой с</w:t>
      </w:r>
      <w:r>
        <w:rPr>
          <w:rFonts w:ascii="Times New Roman" w:hAnsi="Times New Roman"/>
          <w:sz w:val="24"/>
        </w:rPr>
        <w:t>илы в соответствии с гражданским законодательством Российской Федерации.</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Решение об отказе от проведения конкурса размещается в ЕИС в день принятия этого решения.</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внести изменения в извещение и (или) в конкурсную документацию. Изменения, вн</w:t>
      </w:r>
      <w:r>
        <w:rPr>
          <w:rFonts w:ascii="Times New Roman" w:hAnsi="Times New Roman"/>
          <w:sz w:val="24"/>
        </w:rPr>
        <w:t>осимые в извещение и (или) в конкурсную документацию, размещаются в ЕИС в течение 3 (трех) дней со дня принятия решения о внесении таких изменений.</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внесения изменений в извещение и (или) в конкурсную документацию, срок подачи заявок на участие в к</w:t>
      </w:r>
      <w:r>
        <w:rPr>
          <w:rFonts w:ascii="Times New Roman" w:hAnsi="Times New Roman"/>
          <w:sz w:val="24"/>
        </w:rPr>
        <w:t xml:space="preserve">онкурсе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Конкурс состоит из следующих этапов: открытие доступа к поданным заявкам, рассмотрение заявок, оц</w:t>
      </w:r>
      <w:r>
        <w:rPr>
          <w:rFonts w:ascii="Times New Roman" w:hAnsi="Times New Roman"/>
          <w:sz w:val="24"/>
        </w:rPr>
        <w:t>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w:t>
      </w:r>
      <w:r>
        <w:rPr>
          <w:rFonts w:ascii="Times New Roman" w:hAnsi="Times New Roman"/>
          <w:sz w:val="24"/>
        </w:rPr>
        <w:t>па, является итоговым, за исключением случая, предусмотренного подпунктом 9.6.1.12, а также за исключением случаев признания конкурса несостоявшимся.</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заключение договора с победителем закупки (или с участником закупки, с кото</w:t>
      </w:r>
      <w:r>
        <w:rPr>
          <w:rFonts w:ascii="Times New Roman" w:hAnsi="Times New Roman"/>
          <w:sz w:val="24"/>
        </w:rPr>
        <w:t>рым Заказчиком принято решение заключить договор в соответствии с требованиями настоящего Положения), не являются этапами в понимании пункта 9.6.1.10, однако являются процедурами (действиями), осуществление которых необходимо при проведении конкурса.</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ус</w:t>
      </w:r>
      <w:r>
        <w:rPr>
          <w:rFonts w:ascii="Times New Roman" w:hAnsi="Times New Roman"/>
          <w:sz w:val="24"/>
        </w:rPr>
        <w:t xml:space="preserve">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w:t>
      </w:r>
      <w:r>
        <w:rPr>
          <w:rFonts w:ascii="Times New Roman" w:hAnsi="Times New Roman"/>
          <w:sz w:val="24"/>
        </w:rPr>
        <w:t>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152357" w:rsidRDefault="00A771EF">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Участники конкурса не вправе присутствовать (лично или через представителей) в местах (месте) проведения э</w:t>
      </w:r>
      <w:r>
        <w:rPr>
          <w:rFonts w:ascii="Times New Roman" w:hAnsi="Times New Roman"/>
          <w:sz w:val="24"/>
        </w:rPr>
        <w:t>тапов конкурса при осуществлении комиссией таких этапов.</w:t>
      </w:r>
    </w:p>
    <w:p w:rsidR="00152357" w:rsidRDefault="00152357">
      <w:pPr>
        <w:widowControl w:val="0"/>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Открытие доступа к поданным заявкам на участие в конкурсе</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w:t>
      </w:r>
      <w:r>
        <w:rPr>
          <w:rFonts w:ascii="Times New Roman" w:hAnsi="Times New Roman"/>
          <w:sz w:val="24"/>
        </w:rPr>
        <w:t>вливается Заказчиком в конкурсной документации самостоятельно.</w:t>
      </w:r>
    </w:p>
    <w:p w:rsidR="00152357" w:rsidRDefault="00A771EF">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конкурс.</w:t>
      </w:r>
    </w:p>
    <w:p w:rsidR="00152357" w:rsidRDefault="00A771EF">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открытия доступа комиссия оформляет протокол открытия </w:t>
      </w:r>
      <w:r>
        <w:rPr>
          <w:rFonts w:ascii="Times New Roman" w:hAnsi="Times New Roman"/>
          <w:sz w:val="24"/>
        </w:rPr>
        <w:t>доступа, в котором указываются следующие сведения:</w:t>
      </w:r>
    </w:p>
    <w:p w:rsidR="00152357" w:rsidRDefault="00A771EF">
      <w:pPr>
        <w:numPr>
          <w:ilvl w:val="0"/>
          <w:numId w:val="27"/>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2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конкурсе заявок, а также дата и время регистрации каждой такой заявки;</w:t>
      </w:r>
    </w:p>
    <w:p w:rsidR="00152357" w:rsidRDefault="00A771EF">
      <w:pPr>
        <w:numPr>
          <w:ilvl w:val="0"/>
          <w:numId w:val="27"/>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открытия доступа по решению Заказ</w:t>
      </w:r>
      <w:r>
        <w:rPr>
          <w:rFonts w:ascii="Times New Roman" w:hAnsi="Times New Roman"/>
          <w:sz w:val="24"/>
        </w:rPr>
        <w:t>чика.</w:t>
      </w:r>
    </w:p>
    <w:p w:rsidR="00152357" w:rsidRDefault="00A771EF">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открытия доступа подписывается присутствующими членами комиссии в день открытия доступа.</w:t>
      </w:r>
    </w:p>
    <w:p w:rsidR="00152357" w:rsidRDefault="00A771EF">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протокол открытия доступа размещается в ЕИС в течение 3 (трех) дней со дня его подписания.</w:t>
      </w:r>
    </w:p>
    <w:p w:rsidR="00152357" w:rsidRDefault="00A771EF">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w:t>
      </w:r>
      <w:r>
        <w:rPr>
          <w:rFonts w:ascii="Times New Roman" w:hAnsi="Times New Roman"/>
          <w:sz w:val="24"/>
        </w:rPr>
        <w:t>ледующие сведения:</w:t>
      </w:r>
    </w:p>
    <w:p w:rsidR="00152357" w:rsidRDefault="00A771EF">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конкурсе заявок;</w:t>
      </w:r>
    </w:p>
    <w:p w:rsidR="00152357" w:rsidRDefault="00A771EF">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основании которого было принято решение о признании конкурса несостоявшимся;</w:t>
      </w:r>
    </w:p>
    <w:p w:rsidR="00152357" w:rsidRDefault="00A771EF">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иная информация, размещаемая в протоколе </w:t>
      </w:r>
      <w:r>
        <w:rPr>
          <w:rFonts w:ascii="Times New Roman" w:hAnsi="Times New Roman"/>
          <w:sz w:val="24"/>
        </w:rPr>
        <w:t>признания конкурса несостоявшимся по решению Заказчика.</w:t>
      </w:r>
    </w:p>
    <w:p w:rsidR="00152357" w:rsidRDefault="00A771EF">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конкурса несостоявшимся, в случае его составления, размещается в ЕИС в течение 3 (трех) дней со дня его подписания.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bookmarkStart w:id="16" w:name="page11"/>
      <w:bookmarkEnd w:id="16"/>
      <w:r>
        <w:rPr>
          <w:rStyle w:val="af7"/>
        </w:rPr>
        <w:t>Рассмотрение заявок на участие в конкурсе</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Рассмотрение заявок, поданных на участие в конкурсе (далее в подразделе – рассмотрение заявок), осуществляется комиссией Заказчика.</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рассмотрения заявок не может превышать 5 дней с даты открытия доступа.</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рамках рассмотрения заявок выполняются след</w:t>
      </w:r>
      <w:r>
        <w:rPr>
          <w:rFonts w:ascii="Times New Roman" w:hAnsi="Times New Roman"/>
          <w:sz w:val="24"/>
        </w:rPr>
        <w:t>ующие действия:</w:t>
      </w:r>
    </w:p>
    <w:p w:rsidR="00152357" w:rsidRDefault="00A771EF">
      <w:pPr>
        <w:numPr>
          <w:ilvl w:val="0"/>
          <w:numId w:val="3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состава заявок на соблюдение требований извещения и (или) конкурсной документации;</w:t>
      </w:r>
    </w:p>
    <w:p w:rsidR="00152357" w:rsidRDefault="00A771EF">
      <w:pPr>
        <w:numPr>
          <w:ilvl w:val="0"/>
          <w:numId w:val="3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участника закупки на соответствие требованиям извещения и (или) конкурсной документации;</w:t>
      </w:r>
    </w:p>
    <w:p w:rsidR="00152357" w:rsidRDefault="00A771EF">
      <w:pPr>
        <w:numPr>
          <w:ilvl w:val="0"/>
          <w:numId w:val="3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принятие решений о допуске, отказе в допуске (откл</w:t>
      </w:r>
      <w:r>
        <w:rPr>
          <w:rFonts w:ascii="Times New Roman" w:hAnsi="Times New Roman"/>
          <w:sz w:val="24"/>
        </w:rPr>
        <w:t>онении заявки) к участию по соответствующим основаниям.</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заявка участника не соответствует указанным в документации требованиям, такая заявка подлежит отклонению от участия в конкурсе.</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w:t>
      </w:r>
      <w:r>
        <w:rPr>
          <w:rFonts w:ascii="Times New Roman" w:hAnsi="Times New Roman"/>
          <w:sz w:val="24"/>
        </w:rPr>
        <w:t>ки заявке недостоверных сведений, такая заявка подлежит отклонению на любом этапе проведения закупки.</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152357" w:rsidRDefault="00A771EF">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дата </w:t>
      </w:r>
      <w:r>
        <w:rPr>
          <w:rFonts w:ascii="Times New Roman" w:hAnsi="Times New Roman"/>
          <w:sz w:val="24"/>
        </w:rPr>
        <w:t>подписания протокола;</w:t>
      </w:r>
    </w:p>
    <w:p w:rsidR="00152357" w:rsidRDefault="00A771EF">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конкурсе заявок, а также дата и время регистрации каждой такой заявки;</w:t>
      </w:r>
    </w:p>
    <w:p w:rsidR="00152357" w:rsidRDefault="00A771EF">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конкурс признан несостоявшимся, в случае признания его таковым, с указанием пункта Положения, на основании кот</w:t>
      </w:r>
      <w:r>
        <w:rPr>
          <w:rFonts w:ascii="Times New Roman" w:hAnsi="Times New Roman"/>
          <w:sz w:val="24"/>
        </w:rPr>
        <w:t>орого было принято решение о признании конкурса несостоявшимся;</w:t>
      </w:r>
    </w:p>
    <w:p w:rsidR="00152357" w:rsidRDefault="00A771EF">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рассмотрения заявок на участие в конкурсе, с указанием, в том числе:</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а) количества заявок на участие в конкурсе, которые были отклонены по результатам рассмотрения заявок:</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б) основа</w:t>
      </w:r>
      <w:r>
        <w:rPr>
          <w:rFonts w:ascii="Times New Roman" w:hAnsi="Times New Roman"/>
          <w:sz w:val="24"/>
        </w:rPr>
        <w:t>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152357" w:rsidRDefault="00A771EF">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w:t>
      </w:r>
      <w:r>
        <w:rPr>
          <w:rFonts w:ascii="Times New Roman" w:hAnsi="Times New Roman"/>
          <w:sz w:val="24"/>
        </w:rPr>
        <w:t>ассмотрения заявок подписывается присутствующими членами комиссии в день рассмотрения заявок.</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Факт наличия единстве</w:t>
      </w:r>
      <w:r>
        <w:rPr>
          <w:rFonts w:ascii="Times New Roman" w:hAnsi="Times New Roman"/>
          <w:sz w:val="24"/>
        </w:rPr>
        <w:t>нной поданной заявки или факт наличия единственной поданной заявки, соответствующей требованиям документации не влияет ни на наименование протокола рассмотрения заявок, ни на требования к его содержанию.</w:t>
      </w:r>
    </w:p>
    <w:p w:rsidR="00152357" w:rsidRDefault="00A771EF">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Комиссия вправе привлекать экспертов, экспертные орг</w:t>
      </w:r>
      <w:r>
        <w:rPr>
          <w:rFonts w:ascii="Times New Roman" w:hAnsi="Times New Roman"/>
          <w:sz w:val="24"/>
        </w:rPr>
        <w:t>анизации к рассмотрению заявок, при условии, что такие лица не являются заинтересованными в результатах определения победителя конкурса.</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Оценка заявок на участие в конкурсе</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Оценка заявок на участие в конкурсе (далее в подпункте – оценка заявок), допущенных к участию в конкурсе по итогам рассмотрения заявок, осуществляется комиссией Заказчика.</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оценки заявок не может превышать 5 дней с даты рассмотрения заявок. </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Оценка </w:t>
      </w:r>
      <w:r>
        <w:rPr>
          <w:rFonts w:ascii="Times New Roman" w:hAnsi="Times New Roman"/>
          <w:sz w:val="24"/>
        </w:rPr>
        <w:t xml:space="preserve">заявок не проводится в отношении тех заявок, которые были отклонены на этапе рассмотрения заявок. </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в ходе рассмотрения заявок к участию в конкурсе была допущена только одна заявка, оценка заявок не проводится.</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Оценка заявок осуществляется в соответс</w:t>
      </w:r>
      <w:r>
        <w:rPr>
          <w:rFonts w:ascii="Times New Roman" w:hAnsi="Times New Roman"/>
          <w:sz w:val="24"/>
        </w:rPr>
        <w:t>твии с критериями оценки заявок и порядком оценки заявок, указанными в конкурсной документации с учетом пункта 9.5 настоящего Положения.</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Комиссия вправе привлекать экспертов, экспертные организации к оценке заявок, при условии, что такие лица не являются </w:t>
      </w:r>
      <w:r>
        <w:rPr>
          <w:rFonts w:ascii="Times New Roman" w:hAnsi="Times New Roman"/>
          <w:sz w:val="24"/>
        </w:rPr>
        <w:t>заинтересованными в результатах определения победителя конкурса.</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152357" w:rsidRDefault="00A771EF">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w:t>
      </w:r>
      <w:r>
        <w:rPr>
          <w:rFonts w:ascii="Times New Roman" w:hAnsi="Times New Roman"/>
          <w:sz w:val="24"/>
        </w:rPr>
        <w:t xml:space="preserve"> в конкурсе заявок, а также дата и время регистрации каждой такой заявки;</w:t>
      </w:r>
    </w:p>
    <w:p w:rsidR="00152357" w:rsidRDefault="00A771EF">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w:t>
      </w:r>
      <w:r>
        <w:rPr>
          <w:rFonts w:ascii="Times New Roman" w:hAnsi="Times New Roman"/>
          <w:sz w:val="24"/>
        </w:rPr>
        <w:t>стоявшимся;</w:t>
      </w:r>
    </w:p>
    <w:p w:rsidR="00152357" w:rsidRDefault="00A771EF">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152357" w:rsidRDefault="00A771EF">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заявок на участие в конкурсе в порядке уменьше</w:t>
      </w:r>
      <w:r>
        <w:rPr>
          <w:rFonts w:ascii="Times New Roman" w:hAnsi="Times New Roman"/>
          <w:sz w:val="24"/>
        </w:rPr>
        <w:t>ния степени выгодности содержащихся в них условий исполнения договора, включая информацию о ценовых предложениях участников конкурса;</w:t>
      </w:r>
    </w:p>
    <w:p w:rsidR="00152357" w:rsidRDefault="00A771EF">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оценки заявок по решению Заказчика.</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Заявке на участие в закупке, в которой содер</w:t>
      </w:r>
      <w:r>
        <w:rPr>
          <w:rFonts w:ascii="Times New Roman" w:hAnsi="Times New Roman"/>
          <w:sz w:val="24"/>
        </w:rPr>
        <w:t>жатся лучшие по результатам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в нескольких зая</w:t>
      </w:r>
      <w:r>
        <w:rPr>
          <w:rFonts w:ascii="Times New Roman" w:hAnsi="Times New Roman"/>
          <w:sz w:val="24"/>
        </w:rPr>
        <w:t>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 оценки заяв</w:t>
      </w:r>
      <w:r>
        <w:rPr>
          <w:rFonts w:ascii="Times New Roman" w:hAnsi="Times New Roman"/>
          <w:sz w:val="24"/>
        </w:rPr>
        <w:t>ок подписывается присутствующими членами комиссии в день проведения оценки заявок.</w:t>
      </w:r>
    </w:p>
    <w:p w:rsidR="00152357" w:rsidRDefault="00A771EF">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Подписанный присутствующими членами комиссии протокол оценки заявок размещается в ЕИС в течение 3 (трех) дней со дня его подписания.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rPr>
          <w:b w:val="0"/>
        </w:rPr>
      </w:pPr>
      <w:r>
        <w:rPr>
          <w:b w:val="0"/>
        </w:rPr>
        <w:t xml:space="preserve">Заключение договора по результатам </w:t>
      </w:r>
      <w:r>
        <w:rPr>
          <w:b w:val="0"/>
        </w:rPr>
        <w:t>проведения конкурса</w:t>
      </w:r>
    </w:p>
    <w:p w:rsidR="00152357" w:rsidRDefault="00152357">
      <w:pPr>
        <w:spacing w:after="0" w:line="240" w:lineRule="auto"/>
        <w:ind w:firstLine="709"/>
        <w:jc w:val="both"/>
        <w:rPr>
          <w:rFonts w:ascii="Times New Roman" w:hAnsi="Times New Roman"/>
          <w:sz w:val="24"/>
        </w:rPr>
      </w:pPr>
    </w:p>
    <w:p w:rsidR="00152357" w:rsidRDefault="00A771EF">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конкурса заключается договор в порядке и в сроки, предусмотренные документацией о закупке и пунктом 13.1 настоящего Положения.</w:t>
      </w:r>
    </w:p>
    <w:p w:rsidR="00152357" w:rsidRDefault="00A771EF">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обязан принять решение об отказе заключения договора с победителем конкурса или с иным участником конкурса, с которым принято решение о заключении договора в соответствии с настоящим Положением, в случае, если после составления соответствующего пр</w:t>
      </w:r>
      <w:r>
        <w:rPr>
          <w:rFonts w:ascii="Times New Roman" w:hAnsi="Times New Roman"/>
          <w:sz w:val="24"/>
        </w:rPr>
        <w:t xml:space="preserve">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 </w:t>
      </w:r>
    </w:p>
    <w:p w:rsidR="00152357" w:rsidRDefault="00A771EF">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При принятии решения об отказе от заключени</w:t>
      </w:r>
      <w:r>
        <w:rPr>
          <w:rFonts w:ascii="Times New Roman" w:hAnsi="Times New Roman"/>
          <w:sz w:val="24"/>
        </w:rPr>
        <w:t>я договора с победителем конкурса или с иным участником конкурса,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w:t>
      </w:r>
      <w:r>
        <w:rPr>
          <w:rFonts w:ascii="Times New Roman" w:hAnsi="Times New Roman"/>
          <w:sz w:val="24"/>
        </w:rPr>
        <w:t>к размещает в ЕИС или на электронной площадке протокол отказа от заключения договора, в котором указываются следующие сведения:</w:t>
      </w:r>
    </w:p>
    <w:p w:rsidR="00152357" w:rsidRDefault="00A771EF">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отказ от заключения договора с участником конкурса, а также указание пункта Положения, на</w:t>
      </w:r>
      <w:r>
        <w:rPr>
          <w:rFonts w:ascii="Times New Roman" w:hAnsi="Times New Roman"/>
          <w:sz w:val="24"/>
        </w:rPr>
        <w:t xml:space="preserve"> основании которого было принято решение о таком отказе;</w:t>
      </w:r>
    </w:p>
    <w:p w:rsidR="00152357" w:rsidRDefault="00A771EF">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содержащиеся в заявке такого участника конкурса сведения, которые были признаны комиссией недостоверными;</w:t>
      </w:r>
    </w:p>
    <w:p w:rsidR="00152357" w:rsidRDefault="00A771EF">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отказа от заключения договора по решению</w:t>
      </w:r>
      <w:r>
        <w:rPr>
          <w:rFonts w:ascii="Times New Roman" w:hAnsi="Times New Roman"/>
          <w:sz w:val="24"/>
        </w:rPr>
        <w:t xml:space="preserve"> Заказчика.</w:t>
      </w:r>
    </w:p>
    <w:p w:rsidR="00152357" w:rsidRDefault="00A771EF">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в электронной форме с применением функционала ЭП. </w:t>
      </w:r>
    </w:p>
    <w:p w:rsidR="00152357" w:rsidRDefault="00A771EF">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w:t>
      </w:r>
      <w:r>
        <w:rPr>
          <w:rFonts w:ascii="Times New Roman" w:hAnsi="Times New Roman"/>
          <w:sz w:val="24"/>
        </w:rPr>
        <w:t>определены Заказчиком заранее) условий, предложенных участником закупки, с которым заключается договор, и сведений о таком участнике закупки.</w:t>
      </w:r>
    </w:p>
    <w:p w:rsidR="00152357" w:rsidRDefault="00A771EF">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отношении формирования в заключаемом договоре цен единиц товаров (работ, услуг) может быть предусмотрен иной по</w:t>
      </w:r>
      <w:r>
        <w:rPr>
          <w:rFonts w:ascii="Times New Roman" w:hAnsi="Times New Roman"/>
          <w:sz w:val="24"/>
        </w:rPr>
        <w:t>рядок, отличный от описанного в подпункте 9.6.5.5, при условии, что иной порядок формирования цен единиц товаров (работ, услуг) был указан в конкурсной документации в соответствии с подпунктом 22 подпункта 9.2.9 настоящего Положения.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2"/>
        <w:numPr>
          <w:ilvl w:val="1"/>
          <w:numId w:val="24"/>
        </w:numPr>
        <w:spacing w:before="0" w:after="0" w:line="240" w:lineRule="auto"/>
        <w:ind w:left="0" w:firstLine="709"/>
        <w:jc w:val="both"/>
        <w:rPr>
          <w:b w:val="0"/>
          <w:sz w:val="24"/>
        </w:rPr>
      </w:pPr>
      <w:bookmarkStart w:id="17" w:name="_Ref454190507"/>
      <w:r>
        <w:rPr>
          <w:b w:val="0"/>
          <w:sz w:val="24"/>
        </w:rPr>
        <w:t>Порядок проведения ау</w:t>
      </w:r>
      <w:r>
        <w:rPr>
          <w:b w:val="0"/>
          <w:sz w:val="24"/>
        </w:rPr>
        <w:t>кциона</w:t>
      </w:r>
      <w:bookmarkEnd w:id="17"/>
    </w:p>
    <w:p w:rsidR="00152357" w:rsidRDefault="00152357">
      <w:pPr>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rPr>
          <w:b w:val="0"/>
        </w:rPr>
      </w:pPr>
      <w:r>
        <w:rPr>
          <w:rStyle w:val="af7"/>
        </w:rPr>
        <w:t>Общие положения, отказ от проведения аукциона и внесение изменений в извещение и аукционную документацию</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w:t>
      </w:r>
      <w:r>
        <w:rPr>
          <w:rFonts w:ascii="Times New Roman" w:hAnsi="Times New Roman"/>
          <w:sz w:val="24"/>
        </w:rPr>
        <w:t>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w:t>
      </w:r>
      <w:r>
        <w:rPr>
          <w:rFonts w:ascii="Times New Roman" w:hAnsi="Times New Roman"/>
          <w:sz w:val="24"/>
        </w:rPr>
        <w:t>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w:t>
      </w:r>
      <w:r>
        <w:rPr>
          <w:rFonts w:ascii="Times New Roman" w:hAnsi="Times New Roman"/>
          <w:sz w:val="24"/>
        </w:rPr>
        <w:t xml:space="preserve">вленным документацией о закупке, и которое предложило </w:t>
      </w:r>
      <w:r>
        <w:rPr>
          <w:rFonts w:ascii="Times New Roman" w:hAnsi="Times New Roman"/>
          <w:sz w:val="24"/>
        </w:rPr>
        <w:lastRenderedPageBreak/>
        <w:t>наиболее высокую цену за право заключить договор. Договор в данном случае заключается только после внесения на счет, на котором в соответствии с законодательством Российской Федерации учитываются операц</w:t>
      </w:r>
      <w:r>
        <w:rPr>
          <w:rFonts w:ascii="Times New Roman" w:hAnsi="Times New Roman"/>
          <w:sz w:val="24"/>
        </w:rPr>
        <w:t xml:space="preserve">ии со средствами, поступающими заказчику, участником электронного аукциона, с которым заключается договор, денежных средств в размере предложенной этим участником цены за право заключения договора. </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о проведении аукциона (далее в подпункте – изв</w:t>
      </w:r>
      <w:r>
        <w:rPr>
          <w:rFonts w:ascii="Times New Roman" w:hAnsi="Times New Roman"/>
          <w:sz w:val="24"/>
        </w:rPr>
        <w:t>ещение) и аукционная документация, вносимые в них изменения должны быть разработаны и размещены в соответствии с требованиями пункта 9.2 и подпункта 9.7.1.9 настоящего Положения.</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Порядок предоставления разъяснений положений аукционной документации, требов</w:t>
      </w:r>
      <w:r>
        <w:rPr>
          <w:rFonts w:ascii="Times New Roman" w:hAnsi="Times New Roman"/>
          <w:sz w:val="24"/>
        </w:rPr>
        <w:t>ания к запросу о предоставлении таких разъяснений, должны быть указаны в аукционной документации с учетом требований пункта 9.3 настоящего Положения.</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заявок на участие в аукционе (далее в подпункте – заявка, заявки) осуществляется в соответствии с </w:t>
      </w:r>
      <w:r>
        <w:rPr>
          <w:rFonts w:ascii="Times New Roman" w:hAnsi="Times New Roman"/>
          <w:sz w:val="24"/>
        </w:rPr>
        <w:t>требованиями, указанными в документации, с учетом требований пункта 9.4 настоящего Положения.</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отказаться от проведения аукциона в любое время вплоть до даты и времени окончания срока подачи заявок.</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После истечения срока подачи заявок и до </w:t>
      </w:r>
      <w:r>
        <w:rPr>
          <w:rFonts w:ascii="Times New Roman" w:hAnsi="Times New Roman"/>
          <w:sz w:val="24"/>
        </w:rPr>
        <w:t>заключения договора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 Российской Федерации.</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Решение об отказе от проведения аукциона размещается в ЕИ</w:t>
      </w:r>
      <w:r>
        <w:rPr>
          <w:rFonts w:ascii="Times New Roman" w:hAnsi="Times New Roman"/>
          <w:sz w:val="24"/>
        </w:rPr>
        <w:t>С в день принятия этого решения.</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внести изменения в извещение и (или) в аукционную документацию. Изменения, вносимые в извещение и (или) в аукционную документацию размещаются в ЕИС в течение 3 (трех) дней со дня принятия решения о внесении</w:t>
      </w:r>
      <w:r>
        <w:rPr>
          <w:rFonts w:ascii="Times New Roman" w:hAnsi="Times New Roman"/>
          <w:sz w:val="24"/>
        </w:rPr>
        <w:t xml:space="preserve"> таких изменений.</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внесённых изменений до даты окончания срока подачи заявок оставало</w:t>
      </w:r>
      <w:r>
        <w:rPr>
          <w:rFonts w:ascii="Times New Roman" w:hAnsi="Times New Roman"/>
          <w:sz w:val="24"/>
        </w:rPr>
        <w:t xml:space="preserve">сь не менее 8 (восьми) дней. </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w:t>
      </w:r>
      <w:r>
        <w:rPr>
          <w:rFonts w:ascii="Times New Roman" w:hAnsi="Times New Roman"/>
          <w:sz w:val="24"/>
        </w:rPr>
        <w:t>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w:t>
      </w:r>
      <w:r>
        <w:rPr>
          <w:rFonts w:ascii="Times New Roman" w:hAnsi="Times New Roman"/>
          <w:sz w:val="24"/>
        </w:rPr>
        <w:t>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подпункта 9.7.1.10, однако являются процедурами (дей</w:t>
      </w:r>
      <w:r>
        <w:rPr>
          <w:rFonts w:ascii="Times New Roman" w:hAnsi="Times New Roman"/>
          <w:sz w:val="24"/>
        </w:rPr>
        <w:t>ствиями), осуществление которых необходимо при проведении аукциона.</w:t>
      </w:r>
    </w:p>
    <w:p w:rsidR="00152357" w:rsidRDefault="00A771EF">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Открытие доступа к подан</w:t>
      </w:r>
      <w:r>
        <w:rPr>
          <w:rStyle w:val="af7"/>
        </w:rPr>
        <w:t>ным заявкам на участие в аукционе</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w:t>
      </w:r>
      <w:r>
        <w:rPr>
          <w:rFonts w:ascii="Times New Roman" w:hAnsi="Times New Roman"/>
          <w:sz w:val="24"/>
        </w:rPr>
        <w:lastRenderedPageBreak/>
        <w:t>окончания срока подачи заявок на участие в аукционе. Время (час) открытия доступа устана</w:t>
      </w:r>
      <w:r>
        <w:rPr>
          <w:rFonts w:ascii="Times New Roman" w:hAnsi="Times New Roman"/>
          <w:sz w:val="24"/>
        </w:rPr>
        <w:t>вливается Заказчиком в документации самостоятельно.</w:t>
      </w:r>
    </w:p>
    <w:p w:rsidR="00152357" w:rsidRDefault="00A771EF">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аукцион.</w:t>
      </w:r>
    </w:p>
    <w:p w:rsidR="00152357" w:rsidRDefault="00A771EF">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открытия доступа комиссия оформляет протокол открытия доступа, в </w:t>
      </w:r>
      <w:r>
        <w:rPr>
          <w:rFonts w:ascii="Times New Roman" w:hAnsi="Times New Roman"/>
          <w:sz w:val="24"/>
        </w:rPr>
        <w:t>котором указываются следующие сведения:</w:t>
      </w:r>
    </w:p>
    <w:p w:rsidR="00152357" w:rsidRDefault="00A771EF">
      <w:pPr>
        <w:numPr>
          <w:ilvl w:val="0"/>
          <w:numId w:val="38"/>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38"/>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аукционе заявок, а также дата и время регистрации каждой такой заявки;</w:t>
      </w:r>
    </w:p>
    <w:p w:rsidR="00152357" w:rsidRDefault="00A771EF">
      <w:pPr>
        <w:numPr>
          <w:ilvl w:val="0"/>
          <w:numId w:val="38"/>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открытия доступа по решению Заказчика.</w:t>
      </w:r>
    </w:p>
    <w:p w:rsidR="00152357" w:rsidRDefault="00A771EF">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w:t>
      </w:r>
      <w:r>
        <w:rPr>
          <w:rFonts w:ascii="Times New Roman" w:hAnsi="Times New Roman"/>
          <w:sz w:val="24"/>
        </w:rPr>
        <w:t>окол открытия доступа подписывается присутствующими членами комиссии в день открытия доступа.</w:t>
      </w:r>
    </w:p>
    <w:p w:rsidR="00152357" w:rsidRDefault="00A771EF">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открытия доступа размещается в ЕИС в течение 3 (трех) дней со дня его подписания.</w:t>
      </w:r>
    </w:p>
    <w:p w:rsidR="00152357" w:rsidRDefault="00A771EF">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на участие</w:t>
      </w:r>
      <w:r>
        <w:rPr>
          <w:rFonts w:ascii="Times New Roman" w:hAnsi="Times New Roman"/>
          <w:sz w:val="24"/>
        </w:rPr>
        <w:t xml:space="preserve">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152357" w:rsidRDefault="00A771EF">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w:t>
      </w:r>
      <w:r>
        <w:rPr>
          <w:rFonts w:ascii="Times New Roman" w:hAnsi="Times New Roman"/>
          <w:sz w:val="24"/>
        </w:rPr>
        <w:t>одписания протокола;</w:t>
      </w:r>
    </w:p>
    <w:p w:rsidR="00152357" w:rsidRDefault="00A771EF">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аукционе заявок;</w:t>
      </w:r>
    </w:p>
    <w:p w:rsidR="00152357" w:rsidRDefault="00A771EF">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основании которого было принято решение о признании аукциона несостоявшимся;</w:t>
      </w:r>
    </w:p>
    <w:p w:rsidR="00152357" w:rsidRDefault="00A771EF">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признания аукциона несост</w:t>
      </w:r>
      <w:r>
        <w:rPr>
          <w:rFonts w:ascii="Times New Roman" w:hAnsi="Times New Roman"/>
          <w:sz w:val="24"/>
        </w:rPr>
        <w:t>оявшимся по решению Заказчика.</w:t>
      </w:r>
    </w:p>
    <w:p w:rsidR="00152357" w:rsidRDefault="00A771EF">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аукциона несостоявшимся, в случае его составления, размещается в ЕИС в течение 3 (трех) дней со дня его подписания.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Рассмотрение заявок на участие в аукционе</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Рассмотрение заявок, поданных на участие в аукционе (далее в подпункте – рассмотрение заявок), осуществляется комиссией Заказчика.</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рассмотрения заявок не может превышать 5 дней с даты открытия доступа.</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рамках рассмотрения заявок выполняются следу</w:t>
      </w:r>
      <w:r>
        <w:rPr>
          <w:rFonts w:ascii="Times New Roman" w:hAnsi="Times New Roman"/>
          <w:sz w:val="24"/>
        </w:rPr>
        <w:t>ющие действия:</w:t>
      </w:r>
    </w:p>
    <w:p w:rsidR="00152357" w:rsidRDefault="00A771EF">
      <w:pPr>
        <w:numPr>
          <w:ilvl w:val="0"/>
          <w:numId w:val="4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состава заявок на соблюдение требований извещения и (или) документации;</w:t>
      </w:r>
    </w:p>
    <w:p w:rsidR="00152357" w:rsidRDefault="00A771EF">
      <w:pPr>
        <w:numPr>
          <w:ilvl w:val="0"/>
          <w:numId w:val="4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участника закупки на соответствие требованиям извещения и (или) документации;</w:t>
      </w:r>
    </w:p>
    <w:p w:rsidR="00152357" w:rsidRDefault="00A771EF">
      <w:pPr>
        <w:numPr>
          <w:ilvl w:val="0"/>
          <w:numId w:val="4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принятие решений о допуске, отказе в допуске (отклонении заявки) к участи</w:t>
      </w:r>
      <w:r>
        <w:rPr>
          <w:rFonts w:ascii="Times New Roman" w:hAnsi="Times New Roman"/>
          <w:sz w:val="24"/>
        </w:rPr>
        <w:t>ю по соответствующим основаниям.</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заявка участника не соответствует указанным в документации требованиям, такая заявка подлежит отклонению от участия в аукционе.</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закупки заявке недостоверных</w:t>
      </w:r>
      <w:r>
        <w:rPr>
          <w:rFonts w:ascii="Times New Roman" w:hAnsi="Times New Roman"/>
          <w:sz w:val="24"/>
        </w:rPr>
        <w:t xml:space="preserve"> сведений, такая заявка подлежит отклонению на любом этапе проведения закупки.</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152357" w:rsidRDefault="00A771EF">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w:t>
      </w:r>
      <w:r>
        <w:rPr>
          <w:rFonts w:ascii="Times New Roman" w:hAnsi="Times New Roman"/>
          <w:sz w:val="24"/>
        </w:rPr>
        <w:t>чество поданных на участие в аукционе заявок, а также дата и время регистрации каждой такой заявки;</w:t>
      </w:r>
    </w:p>
    <w:p w:rsidR="00152357" w:rsidRDefault="00A771EF">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w:t>
      </w:r>
      <w:r>
        <w:rPr>
          <w:rFonts w:ascii="Times New Roman" w:hAnsi="Times New Roman"/>
          <w:sz w:val="24"/>
        </w:rPr>
        <w:t xml:space="preserve"> о признании аукциона несостоявшимся;</w:t>
      </w:r>
    </w:p>
    <w:p w:rsidR="00152357" w:rsidRDefault="00A771EF">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рассмотрения заявок на участие в аукционе, с указанием, в том числе:</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ab/>
        <w:t>а) количества заявок на участие в аукционе, которые были отклонены по результатам рассмотрения заявок:</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ab/>
        <w:t>б) основания отклонения каждой за</w:t>
      </w:r>
      <w:r>
        <w:rPr>
          <w:rFonts w:ascii="Times New Roman" w:hAnsi="Times New Roman"/>
          <w:sz w:val="24"/>
        </w:rPr>
        <w:t>явки на участие в аукционе, которая была отклонена, с указанием положений аукционной документации, которым не соответствует такая заявка;</w:t>
      </w:r>
    </w:p>
    <w:p w:rsidR="00152357" w:rsidRDefault="00A771EF">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поданных заявок;</w:t>
      </w:r>
    </w:p>
    <w:p w:rsidR="00152357" w:rsidRDefault="00A771EF">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рассмотрения заявок подписывается присутствующими членами комиссии в день рассмотрения заявок.</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протоколе рассмотрения заявок не могут быть указаны наименования участников закупки (юридических лиц), фамилии, имена, отчества участников закупки (</w:t>
      </w:r>
      <w:r>
        <w:rPr>
          <w:rFonts w:ascii="Times New Roman" w:hAnsi="Times New Roman"/>
          <w:sz w:val="24"/>
        </w:rPr>
        <w:t>физических лиц). В случае, если по окончании срока подачи заявок на участие в процедуре подана только одна заявка, допускается указание наименования участников закупки (юридических лиц), фамилий, имен, отчеств участников закупки (физических лиц).</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w:t>
      </w:r>
      <w:r>
        <w:rPr>
          <w:rFonts w:ascii="Times New Roman" w:hAnsi="Times New Roman"/>
          <w:sz w:val="24"/>
        </w:rPr>
        <w:t>ный присутствующими членами комиссии протокол рассмотрения заявок размещается в ЕИС в течение 3 (трех) дней со дня его подписания.</w:t>
      </w:r>
    </w:p>
    <w:p w:rsidR="00152357" w:rsidRDefault="00A771EF">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наличии только одной заявки соответствующей требованиям документации в протокол рассмотрения заявок, помимо сведений, опр</w:t>
      </w:r>
      <w:r>
        <w:rPr>
          <w:rFonts w:ascii="Times New Roman" w:hAnsi="Times New Roman"/>
          <w:sz w:val="24"/>
        </w:rPr>
        <w:t>еделенных подпунктом 9.7.3.6, включается также информация о принятии решения о заключении договора (или о принятии решения об отказе от заключения договора), за исключением случаев, когда проводится совместный аукцион.</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Проведение аукциона</w:t>
      </w:r>
    </w:p>
    <w:p w:rsidR="00152357" w:rsidRDefault="00152357">
      <w:pPr>
        <w:widowControl w:val="0"/>
        <w:spacing w:after="0" w:line="240" w:lineRule="auto"/>
        <w:ind w:firstLine="709"/>
        <w:jc w:val="both"/>
        <w:rPr>
          <w:rFonts w:ascii="Times New Roman" w:hAnsi="Times New Roman"/>
          <w:b/>
          <w:sz w:val="24"/>
        </w:rPr>
      </w:pP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Этап проведени</w:t>
      </w:r>
      <w:r>
        <w:rPr>
          <w:rFonts w:ascii="Times New Roman" w:hAnsi="Times New Roman"/>
          <w:sz w:val="24"/>
        </w:rPr>
        <w:t>я аукциона (далее в подпункте – проведение аукциона) обеспечивается оператором ЭП посредством автоматизированного функционала.</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Дата и время аукциона устанавливается в аукционной документации. Проведение аукциона может быть осуществлено не позднее чем чере</w:t>
      </w:r>
      <w:r>
        <w:rPr>
          <w:rFonts w:ascii="Times New Roman" w:hAnsi="Times New Roman"/>
          <w:sz w:val="24"/>
        </w:rPr>
        <w:t xml:space="preserve">з 30 дней со дня окончания срока подачи заявок, но не раньше рассмотрения заявок на участие в аукционе. </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w:t>
      </w:r>
      <w:r>
        <w:rPr>
          <w:rFonts w:ascii="Times New Roman" w:hAnsi="Times New Roman"/>
          <w:sz w:val="24"/>
        </w:rPr>
        <w:t xml:space="preserve">в соответствии с протоколом рассмотрения заявок. </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в ходе рассмотрения заявок к участию в аукционе была допущена только одна заявка, проведение аукциона не осуществляется.</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Шаг аукциона может иметь диапазон значений в пределах от 0,5% до 5% от начальн</w:t>
      </w:r>
      <w:r>
        <w:rPr>
          <w:rFonts w:ascii="Times New Roman" w:hAnsi="Times New Roman"/>
          <w:sz w:val="24"/>
        </w:rPr>
        <w:t>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ценовых предложений при проведении аукциона в</w:t>
      </w:r>
      <w:r>
        <w:rPr>
          <w:rFonts w:ascii="Times New Roman" w:hAnsi="Times New Roman"/>
          <w:sz w:val="24"/>
        </w:rPr>
        <w:t>не шага аукциона не допускается.</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Участник аукциона не вправе подать предложение о цене договора, равное ранее поданному этим участником предложению о цене договора или большее чем оно.</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Оператор ЭП обязан обеспечить конфиденциальность сведений об </w:t>
      </w:r>
      <w:r>
        <w:rPr>
          <w:rFonts w:ascii="Times New Roman" w:hAnsi="Times New Roman"/>
          <w:sz w:val="24"/>
        </w:rPr>
        <w:t>участниках такого аукциона при проведении аукциона.</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проведения аукциона комиссией оформляется протокол проведения аукциона, который содержит следующие сведения:</w:t>
      </w:r>
    </w:p>
    <w:p w:rsidR="00152357" w:rsidRDefault="00A771EF">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аукционе заявок, а т</w:t>
      </w:r>
      <w:r>
        <w:rPr>
          <w:rFonts w:ascii="Times New Roman" w:hAnsi="Times New Roman"/>
          <w:sz w:val="24"/>
        </w:rPr>
        <w:t>акже дата и время регистрации каждой такой заявки;</w:t>
      </w:r>
    </w:p>
    <w:p w:rsidR="00152357" w:rsidRDefault="00A771EF">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152357" w:rsidRDefault="00A771EF">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минимальные</w:t>
      </w:r>
      <w:r>
        <w:rPr>
          <w:rFonts w:ascii="Times New Roman" w:hAnsi="Times New Roman"/>
          <w:sz w:val="24"/>
        </w:rPr>
        <w:t xml:space="preserve">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152357" w:rsidRDefault="00A771EF">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заявок на участие в</w:t>
      </w:r>
      <w:r>
        <w:rPr>
          <w:rFonts w:ascii="Times New Roman" w:hAnsi="Times New Roman"/>
          <w:sz w:val="24"/>
        </w:rPr>
        <w:t xml:space="preserve">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152357" w:rsidRDefault="00A771EF">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проведения аукциона по решению Заказчика.</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 проведения аукц</w:t>
      </w:r>
      <w:r>
        <w:rPr>
          <w:rFonts w:ascii="Times New Roman" w:hAnsi="Times New Roman"/>
          <w:sz w:val="24"/>
        </w:rPr>
        <w:t>иона подписывается присутствующими членами комиссии в день проведения аукциона.</w:t>
      </w:r>
    </w:p>
    <w:p w:rsidR="00152357" w:rsidRDefault="00A771EF">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Подписанный присутствующими членами комиссии протокол проведения аукциона размещается в ЕИС в течение 3 (трех) дней со дня его подписания.</w:t>
      </w:r>
    </w:p>
    <w:p w:rsidR="00152357" w:rsidRDefault="00152357">
      <w:pPr>
        <w:tabs>
          <w:tab w:val="left" w:pos="851"/>
        </w:tabs>
        <w:spacing w:after="0" w:line="240" w:lineRule="auto"/>
        <w:ind w:left="1277"/>
        <w:jc w:val="both"/>
        <w:rPr>
          <w:rFonts w:ascii="Times New Roman" w:hAnsi="Times New Roman"/>
          <w:sz w:val="24"/>
        </w:rPr>
      </w:pPr>
    </w:p>
    <w:p w:rsidR="00152357" w:rsidRDefault="00A771EF">
      <w:pPr>
        <w:pStyle w:val="a"/>
        <w:numPr>
          <w:ilvl w:val="2"/>
          <w:numId w:val="24"/>
        </w:numPr>
        <w:spacing w:after="0" w:line="240" w:lineRule="auto"/>
        <w:ind w:left="0" w:firstLine="709"/>
        <w:jc w:val="both"/>
        <w:rPr>
          <w:b w:val="0"/>
        </w:rPr>
      </w:pPr>
      <w:r>
        <w:rPr>
          <w:b w:val="0"/>
        </w:rPr>
        <w:t xml:space="preserve">Заключение договора по итогам </w:t>
      </w:r>
      <w:r>
        <w:rPr>
          <w:b w:val="0"/>
        </w:rPr>
        <w:t>проведения аукциона</w:t>
      </w:r>
    </w:p>
    <w:p w:rsidR="00152357" w:rsidRDefault="00152357">
      <w:pPr>
        <w:spacing w:after="0" w:line="240" w:lineRule="auto"/>
        <w:ind w:firstLine="709"/>
        <w:jc w:val="both"/>
        <w:rPr>
          <w:rFonts w:ascii="Times New Roman" w:hAnsi="Times New Roman"/>
          <w:sz w:val="24"/>
        </w:rPr>
      </w:pPr>
    </w:p>
    <w:p w:rsidR="00152357" w:rsidRDefault="00A771EF">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аукциона договор заключается в порядке и в сроки, предусмотренные документацией о закупке и пунктом 13.1 настоящего Положения.</w:t>
      </w:r>
    </w:p>
    <w:p w:rsidR="00152357" w:rsidRDefault="00A771EF">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обязан принять решение об отказе заключения договора с победителем </w:t>
      </w:r>
      <w:r>
        <w:rPr>
          <w:rFonts w:ascii="Times New Roman" w:hAnsi="Times New Roman"/>
          <w:sz w:val="24"/>
        </w:rPr>
        <w:t>аукциона или с иным участником аукциона,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w:t>
      </w:r>
      <w:r>
        <w:rPr>
          <w:rFonts w:ascii="Times New Roman" w:hAnsi="Times New Roman"/>
          <w:sz w:val="24"/>
        </w:rPr>
        <w:t>астника аукциона недостоверных сведений, предоставление которых требовалось в соответствии с условиями аукционной документации. Отказ от заключения договора с участником аукциона, не являющегося победителем такого аукциона, допускается по решению Заказчика</w:t>
      </w:r>
      <w:r>
        <w:rPr>
          <w:rFonts w:ascii="Times New Roman" w:hAnsi="Times New Roman"/>
          <w:sz w:val="24"/>
        </w:rPr>
        <w:t>.</w:t>
      </w:r>
    </w:p>
    <w:p w:rsidR="00152357" w:rsidRDefault="00A771EF">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При принятии решения об отказе от заключения договора с  победителем аукциона или с иным участником аукциона, с которым принято решение о заключении договора в соответствии с настоящим Положением, комиссия в лице всех присутствующих членов комиссии офор</w:t>
      </w:r>
      <w:r>
        <w:rPr>
          <w:rFonts w:ascii="Times New Roman" w:hAnsi="Times New Roman"/>
          <w:sz w:val="24"/>
        </w:rPr>
        <w:t>мляет в день принятия такого решения, а Заказчик размещает в ЕИС или на электронной площадке протокол отказа от заключения договора, в котором указываются следующие сведения:</w:t>
      </w:r>
    </w:p>
    <w:p w:rsidR="00152357" w:rsidRDefault="00A771EF">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указание на отказ от заключения договора с участником </w:t>
      </w:r>
      <w:r>
        <w:rPr>
          <w:rFonts w:ascii="Times New Roman" w:hAnsi="Times New Roman"/>
          <w:sz w:val="24"/>
        </w:rPr>
        <w:t>аукциона, а также указание пункта Положения, на основании которого было принято решение о таком отказе;</w:t>
      </w:r>
    </w:p>
    <w:p w:rsidR="00152357" w:rsidRDefault="00A771EF">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содержащиеся в заявке такого участника аукциона сведения, которые были признаны комиссией недостоверными;</w:t>
      </w:r>
    </w:p>
    <w:p w:rsidR="00152357" w:rsidRDefault="00A771EF">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w:t>
      </w:r>
      <w:r>
        <w:rPr>
          <w:rFonts w:ascii="Times New Roman" w:hAnsi="Times New Roman"/>
          <w:sz w:val="24"/>
        </w:rPr>
        <w:t>токоле отказа от заключения договора по решению Заказчика.</w:t>
      </w:r>
    </w:p>
    <w:p w:rsidR="00152357" w:rsidRDefault="00A771EF">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в электронной форме с применением функционала ЭП. </w:t>
      </w:r>
    </w:p>
    <w:p w:rsidR="00152357" w:rsidRDefault="00A771EF">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аукциона, формируются путем внесения в проект договора (в частности</w:t>
      </w:r>
      <w:r>
        <w:rPr>
          <w:rFonts w:ascii="Times New Roman" w:hAnsi="Times New Roman"/>
          <w:sz w:val="24"/>
        </w:rPr>
        <w:t xml:space="preserve"> – в те положения проекта договора, </w:t>
      </w:r>
      <w:r>
        <w:rPr>
          <w:rFonts w:ascii="Times New Roman" w:hAnsi="Times New Roman"/>
          <w:sz w:val="24"/>
        </w:rPr>
        <w:lastRenderedPageBreak/>
        <w:t>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152357" w:rsidRDefault="00A771EF">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отношении формирования в заключаемом договоре цен единиц товаров</w:t>
      </w:r>
      <w:r>
        <w:rPr>
          <w:rFonts w:ascii="Times New Roman" w:hAnsi="Times New Roman"/>
          <w:sz w:val="24"/>
        </w:rPr>
        <w:t xml:space="preserve"> (работ, услуг) применяется предусмотренный аукционной документацией порядок, описанный в соответствии с подпунктом 22 подпункта 9.2.9 настоящего Положения.</w:t>
      </w:r>
    </w:p>
    <w:p w:rsidR="00152357" w:rsidRDefault="00152357">
      <w:pPr>
        <w:pStyle w:val="2"/>
        <w:numPr>
          <w:ilvl w:val="0"/>
          <w:numId w:val="0"/>
        </w:numPr>
        <w:spacing w:before="0" w:after="0" w:line="240" w:lineRule="auto"/>
        <w:ind w:left="709"/>
        <w:jc w:val="both"/>
        <w:rPr>
          <w:sz w:val="24"/>
        </w:rPr>
      </w:pPr>
    </w:p>
    <w:p w:rsidR="00152357" w:rsidRDefault="00A771EF">
      <w:pPr>
        <w:pStyle w:val="2"/>
        <w:numPr>
          <w:ilvl w:val="1"/>
          <w:numId w:val="24"/>
        </w:numPr>
        <w:spacing w:before="0" w:after="0" w:line="240" w:lineRule="auto"/>
        <w:ind w:left="0" w:firstLine="709"/>
        <w:jc w:val="both"/>
        <w:rPr>
          <w:b w:val="0"/>
          <w:sz w:val="24"/>
        </w:rPr>
      </w:pPr>
      <w:r>
        <w:rPr>
          <w:b w:val="0"/>
          <w:sz w:val="24"/>
        </w:rPr>
        <w:t>Порядок проведения запроса предложений</w:t>
      </w:r>
    </w:p>
    <w:p w:rsidR="00152357" w:rsidRDefault="00152357">
      <w:pPr>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rPr>
          <w:b w:val="0"/>
        </w:rPr>
      </w:pPr>
      <w:r>
        <w:rPr>
          <w:rStyle w:val="af7"/>
        </w:rPr>
        <w:t>Общие положения, отказ от проведения запроса предложений и</w:t>
      </w:r>
      <w:r>
        <w:rPr>
          <w:rStyle w:val="af7"/>
        </w:rPr>
        <w:t xml:space="preserve"> внесение изменений в извещение о проведении запроса предложений и документацию запроса предложений</w:t>
      </w:r>
    </w:p>
    <w:p w:rsidR="00152357" w:rsidRDefault="00152357">
      <w:pPr>
        <w:widowControl w:val="0"/>
        <w:spacing w:after="0" w:line="240" w:lineRule="auto"/>
        <w:ind w:firstLine="709"/>
        <w:jc w:val="both"/>
        <w:rPr>
          <w:rFonts w:ascii="Times New Roman" w:hAnsi="Times New Roman"/>
          <w:sz w:val="24"/>
        </w:rPr>
      </w:pPr>
    </w:p>
    <w:p w:rsidR="00152357" w:rsidRDefault="00A771EF">
      <w:pPr>
        <w:widowControl w:val="0"/>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 запросом предложений понимается форма торгов, при которой победителем запроса предложений признается участник закупки, заявка на участие</w:t>
      </w:r>
      <w:r>
        <w:rPr>
          <w:rFonts w:ascii="Times New Roman" w:hAnsi="Times New Roman"/>
          <w:sz w:val="24"/>
        </w:rPr>
        <w:t xml:space="preserve"> в закупке которого соответствует требованиям, установленным документацией о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w:t>
      </w:r>
      <w:r>
        <w:rPr>
          <w:rFonts w:ascii="Times New Roman" w:hAnsi="Times New Roman"/>
          <w:sz w:val="24"/>
        </w:rPr>
        <w:t xml:space="preserve"> договора.</w:t>
      </w:r>
    </w:p>
    <w:p w:rsidR="00152357" w:rsidRDefault="00A771EF">
      <w:pPr>
        <w:widowControl w:val="0"/>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о проведении запроса предложений (далее в подпункте – извещение) и документация запроса предложений, вносимые в них изменения должны быть разработаны и размещены в соответствии с требованиями пункта </w:t>
      </w:r>
      <w:hyperlink w:anchor="_Требования_к_извещению" w:history="1">
        <w:r>
          <w:rPr>
            <w:rStyle w:val="18"/>
            <w:rFonts w:ascii="Times New Roman" w:hAnsi="Times New Roman"/>
            <w:color w:val="000000"/>
            <w:sz w:val="24"/>
            <w:u w:val="none"/>
          </w:rPr>
          <w:t>9.2</w:t>
        </w:r>
      </w:hyperlink>
      <w:r>
        <w:rPr>
          <w:rFonts w:ascii="Times New Roman" w:hAnsi="Times New Roman"/>
          <w:sz w:val="24"/>
        </w:rPr>
        <w:t xml:space="preserve"> и подпункта 9.8.1.9 настоящего Положения.</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Порядок предоставления разъяснений положений документации запроса предложений, требования к запросу о предоставлении таких разъяснений, должны быть указаны в документации запроса предложений с учетом тре</w:t>
      </w:r>
      <w:r>
        <w:rPr>
          <w:rFonts w:ascii="Times New Roman" w:hAnsi="Times New Roman"/>
          <w:sz w:val="24"/>
        </w:rPr>
        <w:t xml:space="preserve">бований пункта </w:t>
      </w:r>
      <w:hyperlink w:anchor="_Порядок_предоставления_разъяснений" w:history="1">
        <w:r>
          <w:rPr>
            <w:rStyle w:val="18"/>
            <w:rFonts w:ascii="Times New Roman" w:hAnsi="Times New Roman"/>
            <w:color w:val="000000"/>
            <w:sz w:val="24"/>
            <w:u w:val="none"/>
          </w:rPr>
          <w:t>9.3</w:t>
        </w:r>
      </w:hyperlink>
      <w:r>
        <w:rPr>
          <w:rFonts w:ascii="Times New Roman" w:hAnsi="Times New Roman"/>
          <w:sz w:val="24"/>
        </w:rPr>
        <w:t xml:space="preserve"> настоящего Положения.</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заявок на участие в запросе предложений (далее в подпункте – заявка) осуществляется в соответствии с требованиями, указанными в документации запроса предл</w:t>
      </w:r>
      <w:r>
        <w:rPr>
          <w:rFonts w:ascii="Times New Roman" w:hAnsi="Times New Roman"/>
          <w:sz w:val="24"/>
        </w:rPr>
        <w:t xml:space="preserve">ожений, с учетом требований пункта </w:t>
      </w:r>
      <w:hyperlink w:anchor="_Порядок_подачи_заявки" w:history="1">
        <w:r>
          <w:rPr>
            <w:rStyle w:val="18"/>
            <w:rFonts w:ascii="Times New Roman" w:hAnsi="Times New Roman"/>
            <w:color w:val="000000"/>
            <w:sz w:val="24"/>
            <w:u w:val="none"/>
          </w:rPr>
          <w:t>9.4</w:t>
        </w:r>
      </w:hyperlink>
      <w:r>
        <w:rPr>
          <w:rFonts w:ascii="Times New Roman" w:hAnsi="Times New Roman"/>
          <w:sz w:val="24"/>
        </w:rPr>
        <w:t xml:space="preserve"> настоящего Положения.</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отказаться от проведения запроса предложений в любое время вплоть до даты и времени окончания срока подачи заявок.</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После истечения срока </w:t>
      </w:r>
      <w:r>
        <w:rPr>
          <w:rFonts w:ascii="Times New Roman" w:hAnsi="Times New Roman"/>
          <w:sz w:val="24"/>
        </w:rPr>
        <w:t>подачи заявок и до заключения договора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Решение об отказе от проведения запроса предложен</w:t>
      </w:r>
      <w:r>
        <w:rPr>
          <w:rFonts w:ascii="Times New Roman" w:hAnsi="Times New Roman"/>
          <w:sz w:val="24"/>
        </w:rPr>
        <w:t>ий размещается в ЕИС в день принятия этого решения.</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размещаются в ЕИС в течение 3 (трех) д</w:t>
      </w:r>
      <w:r>
        <w:rPr>
          <w:rFonts w:ascii="Times New Roman" w:hAnsi="Times New Roman"/>
          <w:sz w:val="24"/>
        </w:rPr>
        <w:t>ней со дня принятия решения о внесении таких изменений.</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w:t>
      </w:r>
      <w:r>
        <w:rPr>
          <w:rFonts w:ascii="Times New Roman" w:hAnsi="Times New Roman"/>
          <w:sz w:val="24"/>
        </w:rPr>
        <w:t xml:space="preserve">х изменений до даты окончания срока подачи заявок оставалось не менее 4 (четырех) рабочих дней. </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w:t>
      </w:r>
      <w:r>
        <w:rPr>
          <w:rFonts w:ascii="Times New Roman" w:hAnsi="Times New Roman"/>
          <w:sz w:val="24"/>
        </w:rPr>
        <w:t>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w:t>
      </w:r>
      <w:r>
        <w:rPr>
          <w:rFonts w:ascii="Times New Roman" w:hAnsi="Times New Roman"/>
          <w:sz w:val="24"/>
        </w:rPr>
        <w:t>учая, предусмотренного подпунктом 9.8.1.12, а также за исключением случаев признания запроса предложений несостоявшимся.</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заключение договора с победителем закупки (или с участником закупки, с которым Заказчиком принято решени</w:t>
      </w:r>
      <w:r>
        <w:rPr>
          <w:rFonts w:ascii="Times New Roman" w:hAnsi="Times New Roman"/>
          <w:sz w:val="24"/>
        </w:rPr>
        <w:t xml:space="preserve">е заключить договор в </w:t>
      </w:r>
      <w:r>
        <w:rPr>
          <w:rFonts w:ascii="Times New Roman" w:hAnsi="Times New Roman"/>
          <w:sz w:val="24"/>
        </w:rPr>
        <w:lastRenderedPageBreak/>
        <w:t>соответствии с требованиями настоящего Положения), не являются этапами в понимании подпункта 9.8.1.10, однако являются процедурами (действиями), осуществление которых необходимо при проведении запроса предложений.</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усмотрению Заказч</w:t>
      </w:r>
      <w:r>
        <w:rPr>
          <w:rFonts w:ascii="Times New Roman" w:hAnsi="Times New Roman"/>
          <w:sz w:val="24"/>
        </w:rPr>
        <w:t>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w:t>
      </w:r>
      <w:r>
        <w:rPr>
          <w:rFonts w:ascii="Times New Roman" w:hAnsi="Times New Roman"/>
          <w:sz w:val="24"/>
        </w:rPr>
        <w:t>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152357" w:rsidRDefault="00A771EF">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Участники запроса предложений не вправе присутствовать (лично или через представителей) в местах (месте) прове</w:t>
      </w:r>
      <w:r>
        <w:rPr>
          <w:rFonts w:ascii="Times New Roman" w:hAnsi="Times New Roman"/>
          <w:sz w:val="24"/>
        </w:rPr>
        <w:t>дения этапов запроса предложений при осуществлении комиссией таких этапов.</w:t>
      </w:r>
    </w:p>
    <w:p w:rsidR="00152357" w:rsidRDefault="00152357">
      <w:pPr>
        <w:widowControl w:val="0"/>
        <w:spacing w:after="0" w:line="240" w:lineRule="auto"/>
        <w:ind w:firstLine="709"/>
        <w:jc w:val="both"/>
        <w:rPr>
          <w:rFonts w:ascii="Times New Roman" w:hAnsi="Times New Roman"/>
          <w:sz w:val="24"/>
        </w:rPr>
      </w:pPr>
    </w:p>
    <w:p w:rsidR="00152357" w:rsidRDefault="00152357">
      <w:pPr>
        <w:widowControl w:val="0"/>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Открытие доступа к поданным заявкам на участие в запросе предложений</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запросе предложений заявкам (далее в подпункте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w:t>
      </w:r>
      <w:r>
        <w:rPr>
          <w:rFonts w:ascii="Times New Roman" w:hAnsi="Times New Roman"/>
          <w:sz w:val="24"/>
        </w:rPr>
        <w:t>дложений. Время (час) открытия доступа устанавливается Заказчиком в документации запроса предложений самостоятельно.</w:t>
      </w:r>
    </w:p>
    <w:p w:rsidR="00152357" w:rsidRDefault="00A771EF">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запрос предложений.</w:t>
      </w:r>
    </w:p>
    <w:p w:rsidR="00152357" w:rsidRDefault="00A771EF">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152357" w:rsidRDefault="00A771EF">
      <w:pPr>
        <w:numPr>
          <w:ilvl w:val="0"/>
          <w:numId w:val="49"/>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4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предложений заявок, а также дата и время регис</w:t>
      </w:r>
      <w:r>
        <w:rPr>
          <w:rFonts w:ascii="Times New Roman" w:hAnsi="Times New Roman"/>
          <w:sz w:val="24"/>
        </w:rPr>
        <w:t>трации каждой такой заявки;</w:t>
      </w:r>
    </w:p>
    <w:p w:rsidR="00152357" w:rsidRDefault="00A771EF">
      <w:pPr>
        <w:numPr>
          <w:ilvl w:val="0"/>
          <w:numId w:val="49"/>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открытия доступа по решению Заказчика.</w:t>
      </w:r>
    </w:p>
    <w:p w:rsidR="00152357" w:rsidRDefault="00A771EF">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открытия доступа подписывается присутствующими членами комиссии в день открытия доступа.</w:t>
      </w:r>
    </w:p>
    <w:p w:rsidR="00152357" w:rsidRDefault="00A771EF">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протокол отк</w:t>
      </w:r>
      <w:r>
        <w:rPr>
          <w:rFonts w:ascii="Times New Roman" w:hAnsi="Times New Roman"/>
          <w:sz w:val="24"/>
        </w:rPr>
        <w:t>рытия доступа размещается в ЕИС в течение 3 (трех) дней со дня его подписания.</w:t>
      </w:r>
    </w:p>
    <w:p w:rsidR="00152357" w:rsidRDefault="00A771EF">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w:t>
      </w:r>
      <w:r>
        <w:rPr>
          <w:rFonts w:ascii="Times New Roman" w:hAnsi="Times New Roman"/>
          <w:sz w:val="24"/>
        </w:rPr>
        <w:t xml:space="preserve"> день открытия доступа протокол признания запроса предложений несостоявшимся, в котором указываются следующие сведения:</w:t>
      </w:r>
    </w:p>
    <w:p w:rsidR="00152357" w:rsidRDefault="00A771EF">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запросе предложений заявок;</w:t>
      </w:r>
    </w:p>
    <w:p w:rsidR="00152357" w:rsidRDefault="00A771EF">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w:t>
      </w:r>
      <w:r>
        <w:rPr>
          <w:rFonts w:ascii="Times New Roman" w:hAnsi="Times New Roman"/>
          <w:sz w:val="24"/>
        </w:rPr>
        <w:t>нии которого было принято решение о признании запроса предложений несостоявшимся;</w:t>
      </w:r>
    </w:p>
    <w:p w:rsidR="00152357" w:rsidRDefault="00A771EF">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признания запроса предложений несостоявшимся по решению Заказчика.</w:t>
      </w:r>
    </w:p>
    <w:p w:rsidR="00152357" w:rsidRDefault="00A771EF">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запроса предложений несостоявшимся, в случае е</w:t>
      </w:r>
      <w:r>
        <w:rPr>
          <w:rFonts w:ascii="Times New Roman" w:hAnsi="Times New Roman"/>
          <w:sz w:val="24"/>
        </w:rPr>
        <w:t>го составления, размещается в ЕИС в течение 3 (трех) дней со дня его подписания.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Рассмотрение заявок на участие в запросе предложений</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Рассмотрение заявок, поданных на участие в запросе предложений (далее в подпункте – рассмотрение заявок), осуществляется</w:t>
      </w:r>
      <w:r>
        <w:rPr>
          <w:rFonts w:ascii="Times New Roman" w:hAnsi="Times New Roman"/>
          <w:sz w:val="24"/>
        </w:rPr>
        <w:t xml:space="preserve"> комиссией Заказчика.</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Срок рассмотрения заявок не может превышать 5 дней с даты открытия доступа.</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рамках рассмотрения заявок выполняются следующие действия:</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1) проверка состава заявок на соблюдение требований извещения и (или) документации;</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2) проверка у</w:t>
      </w:r>
      <w:r>
        <w:rPr>
          <w:rFonts w:ascii="Times New Roman" w:hAnsi="Times New Roman"/>
          <w:sz w:val="24"/>
        </w:rPr>
        <w:t>частника закупки на соответствие требованиям извещения и (или) документации;</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3) принятие решений о допуске, отказе в допуске (отклонении заявки) к участию по соответствующим основаниям.</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заявка участника не соответствует указанным в документации требо</w:t>
      </w:r>
      <w:r>
        <w:rPr>
          <w:rFonts w:ascii="Times New Roman" w:hAnsi="Times New Roman"/>
          <w:sz w:val="24"/>
        </w:rPr>
        <w:t>ваниям, такая заявка подлежит отклонению от участия в запросе предложений.</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w:t>
      </w:r>
      <w:r>
        <w:rPr>
          <w:rFonts w:ascii="Times New Roman" w:hAnsi="Times New Roman"/>
          <w:sz w:val="24"/>
        </w:rPr>
        <w:t>м проведения процедуры рассмотрения заявок комиссией оформляется протокол рассмотрения заявок, который содержит следующие сведения:</w:t>
      </w:r>
    </w:p>
    <w:p w:rsidR="00152357" w:rsidRDefault="00A771EF">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предложений заявок, а также дата и время регистрации каж</w:t>
      </w:r>
      <w:r>
        <w:rPr>
          <w:rFonts w:ascii="Times New Roman" w:hAnsi="Times New Roman"/>
          <w:sz w:val="24"/>
        </w:rPr>
        <w:t>дой такой заявки;</w:t>
      </w:r>
    </w:p>
    <w:p w:rsidR="00152357" w:rsidRDefault="00A771EF">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152357" w:rsidRDefault="00A771EF">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w:t>
      </w:r>
      <w:r>
        <w:rPr>
          <w:rFonts w:ascii="Times New Roman" w:hAnsi="Times New Roman"/>
          <w:sz w:val="24"/>
        </w:rPr>
        <w:t>я заявок на участие в запросе предложений, с указанием, в том числе:</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ab/>
        <w:t>а) количества заявок на участие в запросе предложений, которые были отклонены по результатам рассмотрения заявок:</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ab/>
        <w:t>б) основания отклонения каждой заявки на участие в запросе предложений,</w:t>
      </w:r>
      <w:r>
        <w:rPr>
          <w:rFonts w:ascii="Times New Roman" w:hAnsi="Times New Roman"/>
          <w:sz w:val="24"/>
        </w:rPr>
        <w:t xml:space="preserve"> которая была отклонена, с указанием положений документации запроса предложений, которым не соответствует такая заявка;</w:t>
      </w:r>
    </w:p>
    <w:p w:rsidR="00152357" w:rsidRDefault="00A771EF">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рассмотрения заявок подписывается присутств</w:t>
      </w:r>
      <w:r>
        <w:rPr>
          <w:rFonts w:ascii="Times New Roman" w:hAnsi="Times New Roman"/>
          <w:sz w:val="24"/>
        </w:rPr>
        <w:t>ующими членами комиссии в день рассмотрения заявок.</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Факт наличия единственной поданной заявки или факт наличия един</w:t>
      </w:r>
      <w:r>
        <w:rPr>
          <w:rFonts w:ascii="Times New Roman" w:hAnsi="Times New Roman"/>
          <w:sz w:val="24"/>
        </w:rPr>
        <w:t>ственной поданной заявки, соответствующей требованиям документации  не влияет ни на наименование протокола рассмотрения заявок, ни на требования к его содержанию.</w:t>
      </w:r>
    </w:p>
    <w:p w:rsidR="00152357" w:rsidRDefault="00A771EF">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Комиссия вправе привлекать экспертов, экспертные организации к рассмотрению заявок, при </w:t>
      </w:r>
      <w:r>
        <w:rPr>
          <w:rFonts w:ascii="Times New Roman" w:hAnsi="Times New Roman"/>
          <w:sz w:val="24"/>
        </w:rPr>
        <w:t>условии, что такие лица не являются заинтересованными в результатах определения победителя запроса предложений.</w:t>
      </w:r>
    </w:p>
    <w:p w:rsidR="00152357" w:rsidRDefault="00152357">
      <w:pPr>
        <w:tabs>
          <w:tab w:val="left" w:pos="851"/>
        </w:tabs>
        <w:spacing w:after="0" w:line="240" w:lineRule="auto"/>
        <w:ind w:firstLine="709"/>
        <w:jc w:val="both"/>
        <w:rPr>
          <w:rFonts w:ascii="Times New Roman" w:hAnsi="Times New Roman"/>
          <w:sz w:val="24"/>
        </w:rPr>
      </w:pP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Оценка заявок на участие в запросе предложений</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Оценка заявок на участие в запросе предложений (далее в подпункте – оценка заявок), допущенных</w:t>
      </w:r>
      <w:r>
        <w:rPr>
          <w:rFonts w:ascii="Times New Roman" w:hAnsi="Times New Roman"/>
          <w:sz w:val="24"/>
        </w:rPr>
        <w:t xml:space="preserve"> к участию в запросе предложений по итогам рассмотрения заявок, осуществляется комиссией Заказчика.</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Срок оценки заявок не может превышать 5 дней с даты рассмотрения заявок. </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Оценка заявок не проводится в отношении тех заявок, которые были отклонены на этап</w:t>
      </w:r>
      <w:r>
        <w:rPr>
          <w:rFonts w:ascii="Times New Roman" w:hAnsi="Times New Roman"/>
          <w:sz w:val="24"/>
        </w:rPr>
        <w:t xml:space="preserve">е рассмотрения заявок. </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в ходе рассмотрения заявок к участию в запросе предложений была допущена только одна заявка, оценка заявок не проводится.</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Оценка заявок осуществляется в соответствии с критериями оценки заявок и порядком оценки заявок, указанны</w:t>
      </w:r>
      <w:r>
        <w:rPr>
          <w:rFonts w:ascii="Times New Roman" w:hAnsi="Times New Roman"/>
          <w:sz w:val="24"/>
        </w:rPr>
        <w:t>ми в документации запроса предложений с учетом пункта 9.5 настоящего Положения.</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Комиссия вправе привлекать экспертов, экспертные организации к оценке и сопоставлению заявок, при условии, что такие лица не являются заинтересованными в результатах определени</w:t>
      </w:r>
      <w:r>
        <w:rPr>
          <w:rFonts w:ascii="Times New Roman" w:hAnsi="Times New Roman"/>
          <w:sz w:val="24"/>
        </w:rPr>
        <w:t>я победителя запроса предложений.</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проведения процедуры оценки заявок комиссией оформляется протокол оценки заявок, который содержит следующие сведения:</w:t>
      </w:r>
    </w:p>
    <w:p w:rsidR="00152357" w:rsidRDefault="00A771EF">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предложений заявок, а</w:t>
      </w:r>
      <w:r>
        <w:rPr>
          <w:rFonts w:ascii="Times New Roman" w:hAnsi="Times New Roman"/>
          <w:sz w:val="24"/>
        </w:rPr>
        <w:t xml:space="preserve"> также дата и время регистрации каждой такой заявки;</w:t>
      </w:r>
    </w:p>
    <w:p w:rsidR="00152357" w:rsidRDefault="00A771EF">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w:t>
      </w:r>
      <w:r>
        <w:rPr>
          <w:rFonts w:ascii="Times New Roman" w:hAnsi="Times New Roman"/>
          <w:sz w:val="24"/>
        </w:rPr>
        <w:t>несостоявшимся;</w:t>
      </w:r>
    </w:p>
    <w:p w:rsidR="00152357" w:rsidRDefault="00A771EF">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152357" w:rsidRDefault="00A771EF">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порядковые номера заявок на участие в запросе </w:t>
      </w:r>
      <w:r>
        <w:rPr>
          <w:rFonts w:ascii="Times New Roman" w:hAnsi="Times New Roman"/>
          <w:sz w:val="24"/>
        </w:rPr>
        <w:t>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152357" w:rsidRDefault="00A771EF">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оценки заявок по решению Заказчика.</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Заявк</w:t>
      </w:r>
      <w:r>
        <w:rPr>
          <w:rFonts w:ascii="Times New Roman" w:hAnsi="Times New Roman"/>
          <w:sz w:val="24"/>
        </w:rPr>
        <w:t>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w:t>
      </w:r>
      <w:r>
        <w:rPr>
          <w:rFonts w:ascii="Times New Roman" w:hAnsi="Times New Roman"/>
          <w:sz w:val="24"/>
        </w:rPr>
        <w:t>проса предложений.</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w:t>
      </w:r>
      <w:r>
        <w:rPr>
          <w:rFonts w:ascii="Times New Roman" w:hAnsi="Times New Roman"/>
          <w:sz w:val="24"/>
        </w:rPr>
        <w:t>содержащих такие же условия.</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 оценки заявок подписывается присутствующими членами комиссии в день проведения оценки заявок.</w:t>
      </w:r>
    </w:p>
    <w:p w:rsidR="00152357" w:rsidRDefault="00A771EF">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Подписанный присутствующими членами комиссии протокол оценки заявок размещается в ЕИС в течение 3 (трех) дней со дня его под</w:t>
      </w:r>
      <w:r>
        <w:rPr>
          <w:rFonts w:ascii="Times New Roman" w:hAnsi="Times New Roman"/>
          <w:sz w:val="24"/>
        </w:rPr>
        <w:t>писания.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rPr>
          <w:b w:val="0"/>
        </w:rPr>
      </w:pPr>
      <w:r>
        <w:rPr>
          <w:b w:val="0"/>
        </w:rPr>
        <w:t>Заключение договора по итогам проведения запроса предложений</w:t>
      </w:r>
    </w:p>
    <w:p w:rsidR="00152357" w:rsidRDefault="00152357">
      <w:pPr>
        <w:spacing w:after="0" w:line="240" w:lineRule="auto"/>
        <w:ind w:firstLine="709"/>
        <w:jc w:val="both"/>
        <w:rPr>
          <w:rFonts w:ascii="Times New Roman" w:hAnsi="Times New Roman"/>
          <w:sz w:val="24"/>
        </w:rPr>
      </w:pPr>
    </w:p>
    <w:p w:rsidR="00152357" w:rsidRDefault="00A771EF">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проведения запроса предложений договор заключается в порядке и в сроки, предусмотренные документацией о закупке и пунктом 13.1 настоящего Положения.</w:t>
      </w:r>
    </w:p>
    <w:p w:rsidR="00152357" w:rsidRDefault="00A771EF">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обязан прин</w:t>
      </w:r>
      <w:r>
        <w:rPr>
          <w:rFonts w:ascii="Times New Roman" w:hAnsi="Times New Roman"/>
          <w:sz w:val="24"/>
        </w:rPr>
        <w:t>ять решение об отказе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w:t>
      </w:r>
      <w:r>
        <w:rPr>
          <w:rFonts w:ascii="Times New Roman" w:hAnsi="Times New Roman"/>
          <w:sz w:val="24"/>
        </w:rPr>
        <w:t xml:space="preserve">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 условиями документации запроса предложений. </w:t>
      </w:r>
    </w:p>
    <w:p w:rsidR="00152357" w:rsidRDefault="00A771EF">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При принятии </w:t>
      </w:r>
      <w:r>
        <w:rPr>
          <w:rFonts w:ascii="Times New Roman" w:hAnsi="Times New Roman"/>
          <w:sz w:val="24"/>
        </w:rPr>
        <w:t>решения об отказе от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комиссия в лице всех присутствующих</w:t>
      </w:r>
      <w:r>
        <w:rPr>
          <w:rFonts w:ascii="Times New Roman" w:hAnsi="Times New Roman"/>
          <w:sz w:val="24"/>
        </w:rPr>
        <w:t xml:space="preserve"> членов комиссии оформляет в день принятия такого решения и размещает в ЕИС или на электронной площадке протокол отказа от заключения договора, в котором указываются следующие сведения:</w:t>
      </w:r>
    </w:p>
    <w:p w:rsidR="00152357" w:rsidRDefault="00A771EF">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указание на отказ от заключения договора с </w:t>
      </w:r>
      <w:r>
        <w:rPr>
          <w:rFonts w:ascii="Times New Roman" w:hAnsi="Times New Roman"/>
          <w:sz w:val="24"/>
        </w:rPr>
        <w:t>участником запроса предложений, а также указание пункта Положения, на основании которого было принято решение о таком отказе;</w:t>
      </w:r>
    </w:p>
    <w:p w:rsidR="00152357" w:rsidRDefault="00A771EF">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содержащиеся в заявке такого участника запроса предложений сведения, которые были признаны комиссией недостоверными;</w:t>
      </w:r>
    </w:p>
    <w:p w:rsidR="00152357" w:rsidRDefault="00A771EF">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w:t>
      </w:r>
      <w:r>
        <w:rPr>
          <w:rFonts w:ascii="Times New Roman" w:hAnsi="Times New Roman"/>
          <w:sz w:val="24"/>
        </w:rPr>
        <w:t>ная информация, размещаемая в протоколе отказа от заключения договора по решению Заказчика.</w:t>
      </w:r>
    </w:p>
    <w:p w:rsidR="00152357" w:rsidRDefault="00A771EF">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в электронной форме с применением функционала ЭП.</w:t>
      </w:r>
    </w:p>
    <w:p w:rsidR="00152357" w:rsidRDefault="00A771EF">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запроса предложений, формируются пу</w:t>
      </w:r>
      <w:r>
        <w:rPr>
          <w:rFonts w:ascii="Times New Roman" w:hAnsi="Times New Roman"/>
          <w:sz w:val="24"/>
        </w:rPr>
        <w:t>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152357" w:rsidRDefault="00A771EF">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отношении формировани</w:t>
      </w:r>
      <w:r>
        <w:rPr>
          <w:rFonts w:ascii="Times New Roman" w:hAnsi="Times New Roman"/>
          <w:sz w:val="24"/>
        </w:rPr>
        <w:t>я в заключаемом договоре цен единиц товаров (работ, услуг) может быть предусмотрен иной порядок, отличный от описанного в подпункте 9.8.5.5, при условии, что иной порядок формирования цен единиц товаров (работ, услуг) был указан в документации запроса пред</w:t>
      </w:r>
      <w:r>
        <w:rPr>
          <w:rFonts w:ascii="Times New Roman" w:hAnsi="Times New Roman"/>
          <w:sz w:val="24"/>
        </w:rPr>
        <w:t>ложений в соответствии с подпунктом 22 подпункта 9.2.9 настоящего Положения.</w:t>
      </w:r>
    </w:p>
    <w:p w:rsidR="00152357" w:rsidRDefault="00152357">
      <w:pPr>
        <w:spacing w:after="0" w:line="240" w:lineRule="auto"/>
        <w:ind w:firstLine="709"/>
        <w:jc w:val="both"/>
        <w:rPr>
          <w:rFonts w:ascii="Times New Roman" w:hAnsi="Times New Roman"/>
          <w:sz w:val="24"/>
        </w:rPr>
      </w:pPr>
    </w:p>
    <w:p w:rsidR="00152357" w:rsidRDefault="00A771EF">
      <w:pPr>
        <w:pStyle w:val="2"/>
        <w:numPr>
          <w:ilvl w:val="1"/>
          <w:numId w:val="24"/>
        </w:numPr>
        <w:spacing w:before="0" w:after="0" w:line="240" w:lineRule="auto"/>
        <w:ind w:left="0" w:firstLine="709"/>
        <w:jc w:val="both"/>
        <w:rPr>
          <w:b w:val="0"/>
          <w:sz w:val="24"/>
        </w:rPr>
      </w:pPr>
      <w:r>
        <w:rPr>
          <w:b w:val="0"/>
          <w:sz w:val="24"/>
        </w:rPr>
        <w:t>Порядок проведения запроса котировок</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rPr>
          <w:rStyle w:val="af7"/>
        </w:rPr>
      </w:pPr>
      <w:r>
        <w:rPr>
          <w:rStyle w:val="af7"/>
        </w:rPr>
        <w:t>Общие положения, отказ от проведения запроса котировок и внесение изменений в извещение о проведении запроса котировок.</w:t>
      </w:r>
    </w:p>
    <w:p w:rsidR="00152357" w:rsidRDefault="00152357"/>
    <w:p w:rsidR="00152357" w:rsidRDefault="00A771EF">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w:t>
      </w:r>
      <w:r>
        <w:rPr>
          <w:rFonts w:ascii="Times New Roman" w:hAnsi="Times New Roman"/>
          <w:sz w:val="24"/>
        </w:rPr>
        <w:t>овора.</w:t>
      </w:r>
    </w:p>
    <w:p w:rsidR="00152357" w:rsidRDefault="00A771EF">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подпунктов 9.2.5 - 9.2.7 и 9.9.1.11 настоящего Полож</w:t>
      </w:r>
      <w:r>
        <w:rPr>
          <w:rFonts w:ascii="Times New Roman" w:hAnsi="Times New Roman"/>
          <w:sz w:val="24"/>
        </w:rPr>
        <w:t>ения.</w:t>
      </w:r>
    </w:p>
    <w:p w:rsidR="00152357" w:rsidRDefault="00A771EF">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Документация запроса котировок не разрабатывается.</w:t>
      </w:r>
    </w:p>
    <w:p w:rsidR="00152357" w:rsidRDefault="00A771EF">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запроса котировок должно содержать следующие сведения:</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способ закупки;</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наименование, место нахождения, почтовый адрес, адрес электронной почты, номер контактного телефона, ответственное д</w:t>
      </w:r>
      <w:r>
        <w:rPr>
          <w:rFonts w:ascii="Times New Roman" w:hAnsi="Times New Roman"/>
          <w:sz w:val="24"/>
        </w:rPr>
        <w:t>олжностное лицо Заказчика;</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3.8 настоящего Положения;</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место поставки товара, выполн</w:t>
      </w:r>
      <w:r>
        <w:rPr>
          <w:rFonts w:ascii="Times New Roman" w:hAnsi="Times New Roman"/>
          <w:sz w:val="24"/>
        </w:rPr>
        <w:t>ения работы, оказания услуги;</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начальной (максимальной) цене договора, сведения о цене каждой единицы товара (работы, услуги), являющихся предметом закупки</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порядок, дата начала, дата и время окончания срока подачи заявок на участие в закупке, дат</w:t>
      </w:r>
      <w:r>
        <w:rPr>
          <w:rFonts w:ascii="Times New Roman" w:hAnsi="Times New Roman"/>
          <w:sz w:val="24"/>
        </w:rPr>
        <w:t>а и время открытия доступа к заявкам, дата рассмотрения  и оценки заявок;</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адрес электронной торговой площадки в сети «Интернет», на которой проводится закупка;</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составу и содержанию заявки на участие в запросе котировок;</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 денежном выра</w:t>
      </w:r>
      <w:r>
        <w:rPr>
          <w:rFonts w:ascii="Times New Roman" w:hAnsi="Times New Roman"/>
          <w:sz w:val="24"/>
        </w:rPr>
        <w:t>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 денежном выраже</w:t>
      </w:r>
      <w:r>
        <w:rPr>
          <w:rFonts w:ascii="Times New Roman" w:hAnsi="Times New Roman"/>
          <w:sz w:val="24"/>
        </w:rPr>
        <w:t>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т</w:t>
      </w:r>
      <w:r>
        <w:rPr>
          <w:rFonts w:ascii="Times New Roman" w:hAnsi="Times New Roman"/>
          <w:sz w:val="24"/>
        </w:rPr>
        <w:t>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срок, в течение которого участник закупки, признанный победителем, обязан направить Заказчику под</w:t>
      </w:r>
      <w:r>
        <w:rPr>
          <w:rFonts w:ascii="Times New Roman" w:hAnsi="Times New Roman"/>
          <w:sz w:val="24"/>
        </w:rPr>
        <w:t>писанный со своей стороны проект договора, и порядок направления подписанного проекта договора;</w:t>
      </w:r>
    </w:p>
    <w:p w:rsidR="00152357" w:rsidRDefault="00A771EF">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w:t>
      </w:r>
      <w:r>
        <w:rPr>
          <w:rFonts w:ascii="Times New Roman" w:hAnsi="Times New Roman"/>
          <w:sz w:val="24"/>
        </w:rPr>
        <w:t>астоящего Положения.</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 извещению запроса котировок должен быть приложен проект договора.</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заявок на участие в запросе котировок (далее в подразделе – заявка, заявки) осуществляется в соответствии с требованиями, указанными в извещении, с учетом треб</w:t>
      </w:r>
      <w:r>
        <w:rPr>
          <w:rFonts w:ascii="Times New Roman" w:hAnsi="Times New Roman"/>
          <w:sz w:val="24"/>
        </w:rPr>
        <w:t xml:space="preserve">ований пункта </w:t>
      </w:r>
      <w:hyperlink w:anchor="_Порядок_подачи_заявки" w:history="1">
        <w:r>
          <w:rPr>
            <w:rStyle w:val="18"/>
            <w:rFonts w:ascii="Times New Roman" w:hAnsi="Times New Roman"/>
            <w:color w:val="000000"/>
            <w:sz w:val="24"/>
            <w:u w:val="none"/>
          </w:rPr>
          <w:t>9.4</w:t>
        </w:r>
      </w:hyperlink>
      <w:r>
        <w:rPr>
          <w:rFonts w:ascii="Times New Roman" w:hAnsi="Times New Roman"/>
          <w:sz w:val="24"/>
        </w:rPr>
        <w:t xml:space="preserve"> настоящего Положения.</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отказаться от проведения запроса котировок в любое время вплоть до даты и времени окончания срока подачи заявок.</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После истечения срока подачи заявок и до заключения договора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Решение об отказе от проведе</w:t>
      </w:r>
      <w:r>
        <w:rPr>
          <w:rFonts w:ascii="Times New Roman" w:hAnsi="Times New Roman"/>
          <w:sz w:val="24"/>
        </w:rPr>
        <w:t>ния запроса котировок размещается в ЕИС в день принятия этого решения.</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внести изменения в извещение запроса котировок. Изменения, вносимые в такое извещение, размещаются в ЕИС в течение 3 (трех) дней со дня принятия решения о внесении таки</w:t>
      </w:r>
      <w:r>
        <w:rPr>
          <w:rFonts w:ascii="Times New Roman" w:hAnsi="Times New Roman"/>
          <w:sz w:val="24"/>
        </w:rPr>
        <w:t>х изменений.</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внесённых изменений до даты окончания срока подачи заявок оставалось не менее 3</w:t>
      </w:r>
      <w:r>
        <w:rPr>
          <w:rFonts w:ascii="Times New Roman" w:hAnsi="Times New Roman"/>
          <w:sz w:val="24"/>
        </w:rPr>
        <w:t xml:space="preserve"> (трех) рабочих дней. </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котировок состоит из следующих этапов: открытие доступа к поданным заявкам, рассмотрение и оценка заявок. По результатам каждого этапа запроса котировок составляется отдельный протокол. Рассмотрение и оценка заявок является за</w:t>
      </w:r>
      <w:r>
        <w:rPr>
          <w:rFonts w:ascii="Times New Roman" w:hAnsi="Times New Roman"/>
          <w:sz w:val="24"/>
        </w:rPr>
        <w:t>ключительным этапом закупки, и протокол, составленный по результатам такого этапа, является итоговым, за исключением случая признания запроса котировок несостоявшимся.</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заключение договора с победителем закупки (или с участник</w:t>
      </w:r>
      <w:r>
        <w:rPr>
          <w:rFonts w:ascii="Times New Roman" w:hAnsi="Times New Roman"/>
          <w:sz w:val="24"/>
        </w:rPr>
        <w:t>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подпункта 9.9.1.12, однако являются процедурами (действиями), осуществление которых необходимо при прове</w:t>
      </w:r>
      <w:r>
        <w:rPr>
          <w:rFonts w:ascii="Times New Roman" w:hAnsi="Times New Roman"/>
          <w:sz w:val="24"/>
        </w:rPr>
        <w:t>дении запроса котировок.</w:t>
      </w:r>
    </w:p>
    <w:p w:rsidR="00152357" w:rsidRDefault="00A771EF">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w:t>
      </w:r>
    </w:p>
    <w:p w:rsidR="00152357" w:rsidRDefault="00152357">
      <w:pPr>
        <w:widowControl w:val="0"/>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 xml:space="preserve">Открытие доступа к поданным заявкам на участие </w:t>
      </w:r>
      <w:r>
        <w:rPr>
          <w:rStyle w:val="af7"/>
        </w:rPr>
        <w:t>в запросе котировок</w:t>
      </w:r>
    </w:p>
    <w:p w:rsidR="00152357" w:rsidRDefault="00152357">
      <w:pPr>
        <w:widowControl w:val="0"/>
        <w:spacing w:after="0" w:line="240" w:lineRule="auto"/>
        <w:ind w:firstLine="709"/>
        <w:jc w:val="both"/>
        <w:rPr>
          <w:rFonts w:ascii="Times New Roman" w:hAnsi="Times New Roman"/>
          <w:sz w:val="24"/>
        </w:rPr>
      </w:pPr>
    </w:p>
    <w:p w:rsidR="00152357" w:rsidRDefault="00A771EF">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запросе котировок заявкам (далее в подпункте – открытие доступа), поданными участниками закупки на участие в запросе котировок, проводится в день окончания срока подачи заявок на учас</w:t>
      </w:r>
      <w:r>
        <w:rPr>
          <w:rFonts w:ascii="Times New Roman" w:hAnsi="Times New Roman"/>
          <w:sz w:val="24"/>
        </w:rPr>
        <w:t>тие в запросе котировок. Время (час) открытия доступа устанавливается Заказчиком в документации самостоятельно.</w:t>
      </w:r>
    </w:p>
    <w:p w:rsidR="00152357" w:rsidRDefault="00A771EF">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запрос котировок.</w:t>
      </w:r>
    </w:p>
    <w:p w:rsidR="00152357" w:rsidRDefault="00A771EF">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w:t>
      </w:r>
      <w:r>
        <w:rPr>
          <w:rFonts w:ascii="Times New Roman" w:hAnsi="Times New Roman"/>
          <w:sz w:val="24"/>
        </w:rPr>
        <w:t>уры открытия доступа комиссия оформляет протокол открытия доступа, в котором указываются следующие сведения:</w:t>
      </w:r>
    </w:p>
    <w:p w:rsidR="00152357" w:rsidRDefault="00A771EF">
      <w:pPr>
        <w:numPr>
          <w:ilvl w:val="0"/>
          <w:numId w:val="60"/>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60"/>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котировок заявок, а также дата и время регистрации каждой такой заявки;</w:t>
      </w:r>
    </w:p>
    <w:p w:rsidR="00152357" w:rsidRDefault="00A771EF">
      <w:pPr>
        <w:numPr>
          <w:ilvl w:val="0"/>
          <w:numId w:val="60"/>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w:t>
      </w:r>
      <w:r>
        <w:rPr>
          <w:rFonts w:ascii="Times New Roman" w:hAnsi="Times New Roman"/>
          <w:sz w:val="24"/>
        </w:rPr>
        <w:t>формация, размещаемая в протоколе открытия доступа по решению Заказчика.</w:t>
      </w:r>
    </w:p>
    <w:p w:rsidR="00152357" w:rsidRDefault="00A771EF">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открытия доступа подписывается присутствующими членами комиссии в день открытия доступа.</w:t>
      </w:r>
    </w:p>
    <w:p w:rsidR="00152357" w:rsidRDefault="00A771EF">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протокол открытия доступа размещается в ЕИС в течение 3 (трех) дней со дня его подписания.</w:t>
      </w:r>
    </w:p>
    <w:p w:rsidR="00152357" w:rsidRDefault="00A771EF">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на участие в запросе котировок не было подано ни одной заявки, комиссия в лице всех присутствующих членов комисси</w:t>
      </w:r>
      <w:r>
        <w:rPr>
          <w:rFonts w:ascii="Times New Roman" w:hAnsi="Times New Roman"/>
          <w:sz w:val="24"/>
        </w:rPr>
        <w:t>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152357" w:rsidRDefault="00A771EF">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запросе котировок з</w:t>
      </w:r>
      <w:r>
        <w:rPr>
          <w:rFonts w:ascii="Times New Roman" w:hAnsi="Times New Roman"/>
          <w:sz w:val="24"/>
        </w:rPr>
        <w:t>аявок;</w:t>
      </w:r>
    </w:p>
    <w:p w:rsidR="00152357" w:rsidRDefault="00A771EF">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основании которого было принято решение о признании запроса котировок несостоявшимся;</w:t>
      </w:r>
    </w:p>
    <w:p w:rsidR="00152357" w:rsidRDefault="00A771EF">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признания запроса котировок несостоявшимся по решению Заказчика.</w:t>
      </w:r>
    </w:p>
    <w:p w:rsidR="00152357" w:rsidRDefault="00A771EF">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запроса</w:t>
      </w:r>
      <w:r>
        <w:rPr>
          <w:rFonts w:ascii="Times New Roman" w:hAnsi="Times New Roman"/>
          <w:sz w:val="24"/>
        </w:rPr>
        <w:t xml:space="preserve"> котировок несостоявшимся, в случае его составления, размещается в ЕИС в течение 3 (трех) дней со дня его подписания.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pPr>
      <w:r>
        <w:rPr>
          <w:rStyle w:val="af7"/>
        </w:rPr>
        <w:t>Рассмотрение и оценка заявок на участие в запросе котировок</w:t>
      </w:r>
    </w:p>
    <w:p w:rsidR="00152357" w:rsidRDefault="00152357">
      <w:pPr>
        <w:widowControl w:val="0"/>
        <w:spacing w:after="0" w:line="240" w:lineRule="auto"/>
        <w:ind w:firstLine="709"/>
        <w:jc w:val="both"/>
        <w:rPr>
          <w:rFonts w:ascii="Times New Roman" w:hAnsi="Times New Roman"/>
          <w:b/>
          <w:sz w:val="24"/>
        </w:rPr>
      </w:pP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Рассмотрение и оценка заявок, поданных на участие в запросе котировок (дале</w:t>
      </w:r>
      <w:r>
        <w:rPr>
          <w:rFonts w:ascii="Times New Roman" w:hAnsi="Times New Roman"/>
          <w:sz w:val="24"/>
        </w:rPr>
        <w:t>е в подпункте – рассмотрение и оценка заявок), осуществляется комиссией Заказчика.</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рассмотрения  и оценки заявок не может превышать 4 дней с даты открытия доступа.</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рамках рассмотрения заявок выполняются следующие действия:</w:t>
      </w:r>
    </w:p>
    <w:p w:rsidR="00152357" w:rsidRDefault="00A771EF">
      <w:pPr>
        <w:numPr>
          <w:ilvl w:val="0"/>
          <w:numId w:val="6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проверка состава заявок </w:t>
      </w:r>
      <w:r>
        <w:rPr>
          <w:rFonts w:ascii="Times New Roman" w:hAnsi="Times New Roman"/>
          <w:sz w:val="24"/>
        </w:rPr>
        <w:t>на соблюдение требований извещения запроса котировок;</w:t>
      </w:r>
    </w:p>
    <w:p w:rsidR="00152357" w:rsidRDefault="00A771EF">
      <w:pPr>
        <w:numPr>
          <w:ilvl w:val="0"/>
          <w:numId w:val="6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участника закупки на соответствие требованиям извещения запроса котировок;</w:t>
      </w:r>
    </w:p>
    <w:p w:rsidR="00152357" w:rsidRDefault="00A771EF">
      <w:pPr>
        <w:numPr>
          <w:ilvl w:val="0"/>
          <w:numId w:val="6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принятие решений о допуске, отказе в допуске (отклонении заявки) к участию по соответствующим основаниям.</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Если заявка</w:t>
      </w:r>
      <w:r>
        <w:rPr>
          <w:rFonts w:ascii="Times New Roman" w:hAnsi="Times New Roman"/>
          <w:sz w:val="24"/>
        </w:rPr>
        <w:t xml:space="preserve"> участника не соответствует указанным в извещении требованиям, такая заявка подлежит отклонению от участия в запросе котировок.</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закупки заявке недостоверных сведений, такая заявка подлежит отклон</w:t>
      </w:r>
      <w:r>
        <w:rPr>
          <w:rFonts w:ascii="Times New Roman" w:hAnsi="Times New Roman"/>
          <w:sz w:val="24"/>
        </w:rPr>
        <w:t>ению на любом этапе проведения закупки.</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Заявке на участие в закупке, в которой содержится предложение о наименьшей цене договора и которая соответствует всем требованиям, установленным в извещении, присваивается первый номер. Участник закупки, подавший за</w:t>
      </w:r>
      <w:r>
        <w:rPr>
          <w:rFonts w:ascii="Times New Roman" w:hAnsi="Times New Roman"/>
          <w:sz w:val="24"/>
        </w:rPr>
        <w:t>явку, которой по результатам оценки заявок присвоен первый номер, является победителем запроса котировок.</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w:t>
      </w:r>
      <w:r>
        <w:rPr>
          <w:rFonts w:ascii="Times New Roman" w:hAnsi="Times New Roman"/>
          <w:sz w:val="24"/>
        </w:rPr>
        <w:t>ла ранее других, содержащих такие же предложения.</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152357" w:rsidRDefault="00A771EF">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количество </w:t>
      </w:r>
      <w:r>
        <w:rPr>
          <w:rFonts w:ascii="Times New Roman" w:hAnsi="Times New Roman"/>
          <w:sz w:val="24"/>
        </w:rPr>
        <w:t>поданных на участие в запросе котировок заявок, а также дата и время регистрации каждой такой заявки;</w:t>
      </w:r>
    </w:p>
    <w:p w:rsidR="00152357" w:rsidRDefault="00A771EF">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w:t>
      </w:r>
      <w:r>
        <w:rPr>
          <w:rFonts w:ascii="Times New Roman" w:hAnsi="Times New Roman"/>
          <w:sz w:val="24"/>
        </w:rPr>
        <w:t>ято решение о признании запроса котировок несостоявшимся;</w:t>
      </w:r>
    </w:p>
    <w:p w:rsidR="00152357" w:rsidRDefault="00A771EF">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рассмотрения заявок на участие в запросе котировок, с указанием, в том числе:</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ab/>
        <w:t>а) количества заявок на участие в запросе котировок, которые были отклонены по результатам рассмотрения заяв</w:t>
      </w:r>
      <w:r>
        <w:rPr>
          <w:rFonts w:ascii="Times New Roman" w:hAnsi="Times New Roman"/>
          <w:sz w:val="24"/>
        </w:rPr>
        <w:t>ок:</w:t>
      </w:r>
    </w:p>
    <w:p w:rsidR="00152357" w:rsidRDefault="00A771EF">
      <w:pPr>
        <w:tabs>
          <w:tab w:val="left" w:pos="851"/>
        </w:tabs>
        <w:spacing w:after="0" w:line="240" w:lineRule="auto"/>
        <w:ind w:firstLine="709"/>
        <w:jc w:val="both"/>
        <w:rPr>
          <w:rFonts w:ascii="Times New Roman" w:hAnsi="Times New Roman"/>
          <w:sz w:val="24"/>
        </w:rPr>
      </w:pPr>
      <w:r>
        <w:rPr>
          <w:rFonts w:ascii="Times New Roman" w:hAnsi="Times New Roman"/>
          <w:sz w:val="24"/>
        </w:rPr>
        <w:tab/>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152357" w:rsidRDefault="00A771EF">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заявок на участие в запросе котирово</w:t>
      </w:r>
      <w:r>
        <w:rPr>
          <w:rFonts w:ascii="Times New Roman" w:hAnsi="Times New Roman"/>
          <w:sz w:val="24"/>
        </w:rPr>
        <w:t>к в порядке уменьшения степени выгодности содержащихся в них предложений о цене договора;</w:t>
      </w:r>
    </w:p>
    <w:p w:rsidR="00152357" w:rsidRDefault="00A771EF">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рассмотрения и оценки заявок подписывается присутствующими членами комисс</w:t>
      </w:r>
      <w:r>
        <w:rPr>
          <w:rFonts w:ascii="Times New Roman" w:hAnsi="Times New Roman"/>
          <w:sz w:val="24"/>
        </w:rPr>
        <w:t>ии в день рассмотрения заявок.</w:t>
      </w:r>
    </w:p>
    <w:p w:rsidR="00152357" w:rsidRDefault="00A771EF">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рассмотрения и оценки заявок размещается в ЕИС в течение 3 (трех) дней со дня его подписания.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a"/>
        <w:numPr>
          <w:ilvl w:val="2"/>
          <w:numId w:val="24"/>
        </w:numPr>
        <w:spacing w:after="0" w:line="240" w:lineRule="auto"/>
        <w:ind w:left="0" w:firstLine="709"/>
        <w:jc w:val="both"/>
        <w:rPr>
          <w:b w:val="0"/>
        </w:rPr>
      </w:pPr>
      <w:r>
        <w:rPr>
          <w:b w:val="0"/>
        </w:rPr>
        <w:t>Заключение договора по итогам проведения запроса котировок</w:t>
      </w:r>
    </w:p>
    <w:p w:rsidR="00152357" w:rsidRDefault="00152357">
      <w:pPr>
        <w:spacing w:after="0" w:line="240" w:lineRule="auto"/>
        <w:ind w:firstLine="709"/>
        <w:jc w:val="both"/>
        <w:rPr>
          <w:rFonts w:ascii="Times New Roman" w:hAnsi="Times New Roman"/>
          <w:sz w:val="24"/>
        </w:rPr>
      </w:pPr>
    </w:p>
    <w:p w:rsidR="00152357" w:rsidRDefault="00A771EF">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запроса котировок заключается договор в порядке и в сроки, предусмотренные извещением и пунктом 13.1 настоящего Положения.</w:t>
      </w:r>
    </w:p>
    <w:p w:rsidR="00152357" w:rsidRDefault="00A771EF">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обязан принять решение об отказе заключения договора с победителем запроса котировок или с иным </w:t>
      </w:r>
      <w:r>
        <w:rPr>
          <w:rFonts w:ascii="Times New Roman" w:hAnsi="Times New Roman"/>
          <w:sz w:val="24"/>
        </w:rPr>
        <w:t>участником запроса котировок,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w:t>
      </w:r>
      <w:r>
        <w:rPr>
          <w:rFonts w:ascii="Times New Roman" w:hAnsi="Times New Roman"/>
          <w:sz w:val="24"/>
        </w:rPr>
        <w:t xml:space="preserve">роса котировок недостоверных сведений, предоставление которых требовалось в соответствии с условиями извещения о проведении запроса котировок. </w:t>
      </w:r>
    </w:p>
    <w:p w:rsidR="00152357" w:rsidRDefault="00A771EF">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принятии решения об отказе от заключения договора с победителем запроса котировок или с иным участником запр</w:t>
      </w:r>
      <w:r>
        <w:rPr>
          <w:rFonts w:ascii="Times New Roman" w:hAnsi="Times New Roman"/>
          <w:sz w:val="24"/>
        </w:rPr>
        <w:t xml:space="preserve">оса котировок,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Заказчик размещает в ЕИС или на </w:t>
      </w:r>
      <w:r>
        <w:rPr>
          <w:rFonts w:ascii="Times New Roman" w:hAnsi="Times New Roman"/>
          <w:sz w:val="24"/>
        </w:rPr>
        <w:lastRenderedPageBreak/>
        <w:t>электронной площадке прото</w:t>
      </w:r>
      <w:r>
        <w:rPr>
          <w:rFonts w:ascii="Times New Roman" w:hAnsi="Times New Roman"/>
          <w:sz w:val="24"/>
        </w:rPr>
        <w:t>кол отказа от заключения договора, в котором указываются следующие сведения:</w:t>
      </w:r>
    </w:p>
    <w:p w:rsidR="00152357" w:rsidRDefault="00A771EF">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w:t>
      </w:r>
      <w:r>
        <w:rPr>
          <w:rFonts w:ascii="Times New Roman" w:hAnsi="Times New Roman"/>
          <w:sz w:val="24"/>
        </w:rPr>
        <w:t xml:space="preserve"> таком отказе;</w:t>
      </w:r>
    </w:p>
    <w:p w:rsidR="00152357" w:rsidRDefault="00A771EF">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содержащиеся в заявке такого участника запроса котировок сведения, которые были признаны комиссией недостоверными;</w:t>
      </w:r>
    </w:p>
    <w:p w:rsidR="00152357" w:rsidRDefault="00A771EF">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отказа от заключения договора по решению Заказчика.</w:t>
      </w:r>
    </w:p>
    <w:p w:rsidR="00152357" w:rsidRDefault="00A771EF">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w:t>
      </w:r>
      <w:r>
        <w:rPr>
          <w:rFonts w:ascii="Times New Roman" w:hAnsi="Times New Roman"/>
          <w:sz w:val="24"/>
        </w:rPr>
        <w:t>в электронной форме с применением функционала ЭП.</w:t>
      </w:r>
    </w:p>
    <w:p w:rsidR="00152357" w:rsidRDefault="00A771EF">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w:t>
      </w:r>
      <w:r>
        <w:rPr>
          <w:rFonts w:ascii="Times New Roman" w:hAnsi="Times New Roman"/>
          <w:sz w:val="24"/>
        </w:rPr>
        <w:t>анее) условий, предложенных участником закупки, с которым заключается договор, и сведений о таком участнике закупки.</w:t>
      </w:r>
    </w:p>
    <w:p w:rsidR="00152357" w:rsidRDefault="00A771EF">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отношении формирования в заключаемом договоре цен единиц товаров (работ, услуг) может быть предусмотрен иной порядок, отличный от описан</w:t>
      </w:r>
      <w:r>
        <w:rPr>
          <w:rFonts w:ascii="Times New Roman" w:hAnsi="Times New Roman"/>
          <w:sz w:val="24"/>
        </w:rPr>
        <w:t>ного в подпункте 9.9.4.5, при условии, что иной порядок формирования цен единиц товаров (работ, услуг) был указан в извещении о проведении запроса котировок.</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pStyle w:val="1"/>
        <w:numPr>
          <w:ilvl w:val="0"/>
          <w:numId w:val="24"/>
        </w:numPr>
        <w:spacing w:before="0" w:after="0" w:line="240" w:lineRule="auto"/>
        <w:ind w:left="0" w:firstLine="709"/>
        <w:jc w:val="both"/>
        <w:rPr>
          <w:b w:val="0"/>
          <w:sz w:val="24"/>
        </w:rPr>
      </w:pPr>
      <w:bookmarkStart w:id="18" w:name="_Последствия_признания_процедуры"/>
      <w:bookmarkEnd w:id="18"/>
      <w:r>
        <w:rPr>
          <w:b w:val="0"/>
          <w:sz w:val="24"/>
        </w:rPr>
        <w:t>Порядок подготовки и осуществления закупки у единственного поставщика</w:t>
      </w:r>
    </w:p>
    <w:p w:rsidR="00152357" w:rsidRDefault="00152357">
      <w:pPr>
        <w:widowControl w:val="0"/>
        <w:spacing w:after="0" w:line="240" w:lineRule="auto"/>
        <w:ind w:firstLine="709"/>
        <w:jc w:val="both"/>
        <w:rPr>
          <w:rFonts w:ascii="Times New Roman" w:hAnsi="Times New Roman"/>
          <w:sz w:val="24"/>
        </w:rPr>
      </w:pPr>
    </w:p>
    <w:p w:rsidR="00152357" w:rsidRDefault="00A771EF">
      <w:pPr>
        <w:widowControl w:val="0"/>
        <w:numPr>
          <w:ilvl w:val="1"/>
          <w:numId w:val="6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проводит закупку </w:t>
      </w:r>
      <w:r>
        <w:rPr>
          <w:rFonts w:ascii="Times New Roman" w:hAnsi="Times New Roman"/>
          <w:sz w:val="24"/>
        </w:rPr>
        <w:t>у единственного поставщика только в случаях, предусмотренных пунктом 5.5 настоящего Положения.</w:t>
      </w:r>
    </w:p>
    <w:p w:rsidR="00152357" w:rsidRDefault="00A771EF">
      <w:pPr>
        <w:widowControl w:val="0"/>
        <w:numPr>
          <w:ilvl w:val="1"/>
          <w:numId w:val="67"/>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осуществлении закупки у единственного поставщика к договору должен быть приложен расчет и обоснование цены договора за исключением случаев осуществления заку</w:t>
      </w:r>
      <w:r>
        <w:rPr>
          <w:rFonts w:ascii="Times New Roman" w:hAnsi="Times New Roman"/>
          <w:sz w:val="24"/>
        </w:rPr>
        <w:t>пки у единственного поставщика, предусмотренных подпунктами 1-5, 11, 13-19, 22, 23, 29, 32, 33, 36-57 пункта 5.5 настоящего Положения.</w:t>
      </w:r>
    </w:p>
    <w:p w:rsidR="00152357" w:rsidRDefault="00A771EF">
      <w:pPr>
        <w:widowControl w:val="0"/>
        <w:numPr>
          <w:ilvl w:val="1"/>
          <w:numId w:val="6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соответствии с требованиями настоящего Положения (подпункт 32 пункта 5.5) при осуществлении закупки у единственного пос</w:t>
      </w:r>
      <w:r>
        <w:rPr>
          <w:rFonts w:ascii="Times New Roman" w:hAnsi="Times New Roman"/>
          <w:sz w:val="24"/>
        </w:rPr>
        <w:t>тавщика Заказчик должен разработать и разместить в ЕИС извещение о закупке и документацию о закупке. Заказчик, одновременно с размещением в ЕИС упомянутых документов, должен (должна) также составить и разместить в ЕИС протокол о закупке у единственного пос</w:t>
      </w:r>
      <w:r>
        <w:rPr>
          <w:rFonts w:ascii="Times New Roman" w:hAnsi="Times New Roman"/>
          <w:sz w:val="24"/>
        </w:rPr>
        <w:t>тавщика, содержащий следующие сведения:</w:t>
      </w:r>
    </w:p>
    <w:p w:rsidR="00152357" w:rsidRDefault="00A771EF">
      <w:pPr>
        <w:widowControl w:val="0"/>
        <w:numPr>
          <w:ilvl w:val="0"/>
          <w:numId w:val="68"/>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152357" w:rsidRDefault="00A771EF">
      <w:pPr>
        <w:widowControl w:val="0"/>
        <w:numPr>
          <w:ilvl w:val="0"/>
          <w:numId w:val="6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основание закупки у единственного поставщика в соответствии с настоящим Положением, включая номер и содержание подпункта Положения;</w:t>
      </w:r>
    </w:p>
    <w:p w:rsidR="00152357" w:rsidRDefault="00A771EF">
      <w:pPr>
        <w:widowControl w:val="0"/>
        <w:numPr>
          <w:ilvl w:val="0"/>
          <w:numId w:val="68"/>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 за</w:t>
      </w:r>
      <w:r>
        <w:rPr>
          <w:rFonts w:ascii="Times New Roman" w:hAnsi="Times New Roman"/>
          <w:sz w:val="24"/>
        </w:rPr>
        <w:t>купке у единственного поставщика по решению Заказчика.</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10.4. Заказчик при осуществлении закупок у единственного поставщика составляет ежеквартальный отчет в котором отражаются основание заключения договора с указанием подпункта пункта 5.5 настоящего Положе</w:t>
      </w:r>
      <w:r>
        <w:rPr>
          <w:rFonts w:ascii="Times New Roman" w:hAnsi="Times New Roman"/>
          <w:sz w:val="24"/>
        </w:rPr>
        <w:t>ния, предмет договора, дата и номер договора, цена договора, поставщик (подрядчик, исполнитель). Ежеквартальный отчет о закупках у единственного поставщика хранится у заказчика в течение трех лет.</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Указанный в настоящем пункте отчет направляется заказчиком </w:t>
      </w:r>
      <w:r>
        <w:rPr>
          <w:rFonts w:ascii="Times New Roman" w:hAnsi="Times New Roman"/>
          <w:sz w:val="24"/>
        </w:rPr>
        <w:t>в орган, осуществляющий функции и полномочия учредителя заказчика, а также в Комитет по регулированию контрактной системы области ежеквартально, не позднее 10 числа первого месяца, следующего за истекшим отчетным периодом.</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10.5. В отношении неконкурентных </w:t>
      </w:r>
      <w:r>
        <w:rPr>
          <w:rFonts w:ascii="Times New Roman" w:hAnsi="Times New Roman"/>
          <w:sz w:val="24"/>
        </w:rPr>
        <w:t>закупок, проводимых на основании подпунктов 4 и 5 пункта 5.5 настоящего Положения, действует запрет на дробление закупок.</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Под дроблением закупок в рамках настоящего Положения подразумевается заключение </w:t>
      </w:r>
      <w:r>
        <w:rPr>
          <w:rFonts w:ascii="Times New Roman" w:hAnsi="Times New Roman"/>
          <w:sz w:val="24"/>
        </w:rPr>
        <w:lastRenderedPageBreak/>
        <w:t>нескольких договоров с идентичным предметом закупки, с</w:t>
      </w:r>
      <w:r>
        <w:rPr>
          <w:rFonts w:ascii="Times New Roman" w:hAnsi="Times New Roman"/>
          <w:sz w:val="24"/>
        </w:rPr>
        <w:t>уммарная стоимость которых превышает шестьсот тысяч рублей в течение календарного года. Под идентичным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w:t>
      </w:r>
      <w:r>
        <w:rPr>
          <w:rFonts w:ascii="Times New Roman" w:hAnsi="Times New Roman"/>
          <w:sz w:val="24"/>
        </w:rPr>
        <w:t xml:space="preserve">ром продукции по  видам экономической деятельности ОК 034-2014 (КПЕС 2008). </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Заключение договоров выше указанной суммы допустимо в случае, если Заказчику при планировании закупок на календарный год неизвестна потребность в товарах, работах, услугах, либо п</w:t>
      </w:r>
      <w:r>
        <w:rPr>
          <w:rFonts w:ascii="Times New Roman" w:hAnsi="Times New Roman"/>
          <w:sz w:val="24"/>
        </w:rPr>
        <w:t>ри наличии препятствий экономического, технологического или иного характера, которые мешают провести конкурентную закупку для приобретения товаров, работ, услуг. Заказчик согласовывает возможность заключения вышеуказанных договоров с органом, осуществляющи</w:t>
      </w:r>
      <w:r>
        <w:rPr>
          <w:rFonts w:ascii="Times New Roman" w:hAnsi="Times New Roman"/>
          <w:sz w:val="24"/>
        </w:rPr>
        <w:t>м функции и полномочия Учредителя Заказчика.</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pStyle w:val="1"/>
        <w:numPr>
          <w:ilvl w:val="0"/>
          <w:numId w:val="0"/>
        </w:numPr>
        <w:spacing w:before="0" w:after="0" w:line="240" w:lineRule="auto"/>
        <w:ind w:left="851"/>
        <w:rPr>
          <w:sz w:val="24"/>
        </w:rPr>
      </w:pPr>
      <w:r>
        <w:rPr>
          <w:sz w:val="24"/>
        </w:rPr>
        <w:t>11. Последствия признания конкурентных закупок несостоявшимися</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Конкурентная закупка признается несостоявшейся в следующих случаях:</w:t>
      </w:r>
    </w:p>
    <w:p w:rsidR="00152357" w:rsidRDefault="00A771EF">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 течение установленного срока подачи заявок на участие в закупке не было </w:t>
      </w:r>
      <w:r>
        <w:rPr>
          <w:rFonts w:ascii="Times New Roman" w:hAnsi="Times New Roman"/>
          <w:sz w:val="24"/>
        </w:rPr>
        <w:t>подано ни одной заявки;</w:t>
      </w:r>
    </w:p>
    <w:p w:rsidR="00152357" w:rsidRDefault="00A771EF">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рассмотрения заявок, поданных на участие в закупке, комиссией были отклонены заявки всех участников;</w:t>
      </w:r>
    </w:p>
    <w:p w:rsidR="00152357" w:rsidRDefault="00A771EF">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рассмотрения заявок, поданных на участие в закупке, только одна заявка соответствует требованиям доку</w:t>
      </w:r>
      <w:r>
        <w:rPr>
          <w:rFonts w:ascii="Times New Roman" w:hAnsi="Times New Roman"/>
          <w:sz w:val="24"/>
        </w:rPr>
        <w:t>ментации.</w:t>
      </w:r>
    </w:p>
    <w:p w:rsidR="00152357" w:rsidRDefault="00A771EF">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ходе проведения аукциона не было подано ни одного ценового предложения.</w:t>
      </w:r>
    </w:p>
    <w:p w:rsidR="00152357" w:rsidRDefault="00A771EF">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 участие в закупке была подана единственная заявка, соответствующая требованиям документации о закупке, извещения о закупке (в случае проведения запроса котировок).</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Если </w:t>
      </w:r>
      <w:r>
        <w:rPr>
          <w:rFonts w:ascii="Times New Roman" w:hAnsi="Times New Roman"/>
          <w:sz w:val="24"/>
        </w:rPr>
        <w:t>конкурентная закупка была признана несостоявшейся по причине отсутствия заявок (подпункт 1 пункта 11.1), Заказчик проводит конкурентную закупку повторно, при этом способ закупки может быть изменен, или проводит неконкурентную закупку у единственного постав</w:t>
      </w:r>
      <w:r>
        <w:rPr>
          <w:rFonts w:ascii="Times New Roman" w:hAnsi="Times New Roman"/>
          <w:sz w:val="24"/>
        </w:rPr>
        <w:t>щика в соответствии с подпунктом 32 пункта 5.5 настоящего Положения, или отказывается от проведения такой закупки.</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конкурентная закупка была признана несостоявшейся по причине отклонения всех заявок, поданных на участие в закупке (подпункт 2 пункта 11</w:t>
      </w:r>
      <w:r>
        <w:rPr>
          <w:rFonts w:ascii="Times New Roman" w:hAnsi="Times New Roman"/>
          <w:sz w:val="24"/>
        </w:rPr>
        <w:t>.1), Заказчик проводит конкурентную закупку повторно, при этом способ закупки может быть изменен, или отказывается от проведения такой закупки.</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аукцион был признан несостоявшимся по причине отсутствия поданных ценовых предложений в ходе проведения аук</w:t>
      </w:r>
      <w:r>
        <w:rPr>
          <w:rFonts w:ascii="Times New Roman" w:hAnsi="Times New Roman"/>
          <w:sz w:val="24"/>
        </w:rPr>
        <w:t>циона (подпункт 4 пункта 11.1),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или отказывается от проведени</w:t>
      </w:r>
      <w:r>
        <w:rPr>
          <w:rFonts w:ascii="Times New Roman" w:hAnsi="Times New Roman"/>
          <w:sz w:val="24"/>
        </w:rPr>
        <w:t>я такой закупки. В случае,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11.9.</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конкурентн</w:t>
      </w:r>
      <w:r>
        <w:rPr>
          <w:rFonts w:ascii="Times New Roman" w:hAnsi="Times New Roman"/>
          <w:sz w:val="24"/>
        </w:rPr>
        <w:t xml:space="preserve">ая закупка, проведенная повторно (повторная конкурентная закупка) в случаях, предусмотренных пунктами 11.2 – 11.3, не состоялась по причине отсутствия всех заявок или отклонения всех поданных заявок, Заказчик проводит конкурентную закупку в очередной раз, </w:t>
      </w:r>
      <w:r>
        <w:rPr>
          <w:rFonts w:ascii="Times New Roman" w:hAnsi="Times New Roman"/>
          <w:sz w:val="24"/>
        </w:rPr>
        <w:t>при этом способ закупки может быть изменен, или отказывается от проведения такой закупки, или проводит неконкурентную закупку у единственного поставщика в соответствии с подпунктом 32 пункта 5.5 настоящего Положения.</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Повторной конкурентной закупкой, указан</w:t>
      </w:r>
      <w:r>
        <w:rPr>
          <w:rFonts w:ascii="Times New Roman" w:hAnsi="Times New Roman"/>
          <w:sz w:val="24"/>
        </w:rPr>
        <w:t>ной в пунктах 11.2 – 11.3 настоящего Положения, признается конкурентная закупка, соответствующая всем перечисленным условиям:</w:t>
      </w:r>
    </w:p>
    <w:p w:rsidR="00152357" w:rsidRDefault="00A771EF">
      <w:pPr>
        <w:numPr>
          <w:ilvl w:val="0"/>
          <w:numId w:val="7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предмет закупки (включая детальные требования к предмету закупки и к его характеристикам), объем закупаемых товаров, работ, услуг,</w:t>
      </w:r>
      <w:r>
        <w:rPr>
          <w:rFonts w:ascii="Times New Roman" w:hAnsi="Times New Roman"/>
          <w:sz w:val="24"/>
        </w:rPr>
        <w:t xml:space="preserve"> являются идентичными соответствующим сведениям, указанным в документации первоначально проведенной конкурентной закупки;</w:t>
      </w:r>
    </w:p>
    <w:p w:rsidR="00152357" w:rsidRDefault="00A771EF">
      <w:pPr>
        <w:numPr>
          <w:ilvl w:val="0"/>
          <w:numId w:val="71"/>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начальная (максимальная) цена договора равна начальной (максимальной) цене договора, указанной в документации первоначально проведенно</w:t>
      </w:r>
      <w:r>
        <w:rPr>
          <w:rFonts w:ascii="Times New Roman" w:hAnsi="Times New Roman"/>
          <w:sz w:val="24"/>
        </w:rPr>
        <w:t>й конкурентной закупки, или отклоняется от начальной (максимальной) цены не более чем на 10 (десять) процентов как в меньшую, так и в большую сторону;</w:t>
      </w:r>
    </w:p>
    <w:p w:rsidR="00152357" w:rsidRDefault="00A771EF">
      <w:pPr>
        <w:numPr>
          <w:ilvl w:val="0"/>
          <w:numId w:val="71"/>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и (или) документация о закупке повторной конкурентной закупки размещены не позднее че</w:t>
      </w:r>
      <w:r>
        <w:rPr>
          <w:rFonts w:ascii="Times New Roman" w:hAnsi="Times New Roman"/>
          <w:sz w:val="24"/>
        </w:rPr>
        <w:t>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несоответствии хотя бы одному из </w:t>
      </w:r>
      <w:r>
        <w:rPr>
          <w:rFonts w:ascii="Times New Roman" w:hAnsi="Times New Roman"/>
          <w:sz w:val="24"/>
        </w:rPr>
        <w:t>перечисленных в пункте 11.6 условий проводимая Заказчиком закупка не может быть признана повторной конкурентной закупкой в соответствии с пунктами 11.2 – 11.3 настоящего Положения.</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конкурс или запрос предложений, или запрос котировок, были признаны не</w:t>
      </w:r>
      <w:r>
        <w:rPr>
          <w:rFonts w:ascii="Times New Roman" w:hAnsi="Times New Roman"/>
          <w:sz w:val="24"/>
        </w:rPr>
        <w:t>состоявшимися по причине наличия одной заявки, соответствующей требованиям документации (подпункт 3 пункта 11.1), заказчик обязан заключить договор с участником закупки, подавшим такую заявку, по цене договора, предложенной в такой заявке. При этом допуска</w:t>
      </w:r>
      <w:r>
        <w:rPr>
          <w:rFonts w:ascii="Times New Roman" w:hAnsi="Times New Roman"/>
          <w:sz w:val="24"/>
        </w:rPr>
        <w:t>ется проведение преддоговорных переговоров в любой форме (в том числе в устной), направленных на снижение цены заключаемого договора.</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аукцион был признан несостоявшимся по причине подачи одной заявки, соответствующей требованиям документации, Заказчик</w:t>
      </w:r>
      <w:r>
        <w:rPr>
          <w:rFonts w:ascii="Times New Roman" w:hAnsi="Times New Roman"/>
          <w:sz w:val="24"/>
        </w:rPr>
        <w:t xml:space="preserve"> вправе заключить договор с участником закупки, подавшим такую заявку, по начальной (максимальной) цене договора. При этом допускается проведение преддоговорных переговоров в любой форме (в том числе в устной), направленных на снижение цены заключаемого до</w:t>
      </w:r>
      <w:r>
        <w:rPr>
          <w:rFonts w:ascii="Times New Roman" w:hAnsi="Times New Roman"/>
          <w:sz w:val="24"/>
        </w:rPr>
        <w:t>говора.</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w:t>
      </w:r>
      <w:r>
        <w:rPr>
          <w:rFonts w:ascii="Times New Roman" w:hAnsi="Times New Roman"/>
          <w:sz w:val="24"/>
        </w:rPr>
        <w:t>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w:t>
      </w:r>
      <w:r>
        <w:rPr>
          <w:rFonts w:ascii="Times New Roman" w:hAnsi="Times New Roman"/>
          <w:sz w:val="24"/>
        </w:rPr>
        <w:t>жений от всех участников такого аукциона.</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о закупке (в случае проведения запроса котировок), признаетс</w:t>
      </w:r>
      <w:r>
        <w:rPr>
          <w:rFonts w:ascii="Times New Roman" w:hAnsi="Times New Roman"/>
          <w:sz w:val="24"/>
        </w:rPr>
        <w:t>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152357" w:rsidRDefault="00A771EF">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заключении договора в соответствии с пунктом 11.8, а также при </w:t>
      </w:r>
      <w:r>
        <w:rPr>
          <w:rFonts w:ascii="Times New Roman" w:hAnsi="Times New Roman"/>
          <w:sz w:val="24"/>
        </w:rPr>
        <w:t>принятии решения о заключении договора в соответствии с пунктами 11.4 и 11.9,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w:t>
      </w:r>
      <w:r>
        <w:rPr>
          <w:rFonts w:ascii="Times New Roman" w:hAnsi="Times New Roman"/>
          <w:sz w:val="24"/>
        </w:rPr>
        <w:t>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152357" w:rsidRDefault="00152357">
      <w:pPr>
        <w:tabs>
          <w:tab w:val="left" w:pos="851"/>
        </w:tabs>
        <w:spacing w:after="0" w:line="240" w:lineRule="auto"/>
        <w:ind w:left="227"/>
        <w:jc w:val="both"/>
        <w:rPr>
          <w:rFonts w:ascii="Times New Roman" w:hAnsi="Times New Roman"/>
          <w:sz w:val="24"/>
        </w:rPr>
      </w:pPr>
    </w:p>
    <w:p w:rsidR="00152357" w:rsidRDefault="00A771EF">
      <w:pPr>
        <w:pStyle w:val="1"/>
        <w:numPr>
          <w:ilvl w:val="0"/>
          <w:numId w:val="0"/>
        </w:numPr>
        <w:spacing w:before="0" w:after="0" w:line="240" w:lineRule="auto"/>
        <w:ind w:firstLine="709"/>
        <w:rPr>
          <w:sz w:val="24"/>
        </w:rPr>
      </w:pPr>
      <w:r>
        <w:rPr>
          <w:sz w:val="24"/>
        </w:rPr>
        <w:t>12. Особенности проведения закрытых конкурентных закупок</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Закрытые конкурентные </w:t>
      </w:r>
      <w:r>
        <w:rPr>
          <w:rFonts w:ascii="Times New Roman" w:hAnsi="Times New Roman"/>
          <w:sz w:val="24"/>
        </w:rPr>
        <w:t>закупки (далее по разделу – закрытые закупки) проводятся только в случаях, предусмотренных пунктом 5.6 настоящего Положения.</w:t>
      </w:r>
    </w:p>
    <w:p w:rsidR="00152357" w:rsidRDefault="00A771EF">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закрытых закупок Заказчик руководствуется правилами проведения конкурса, аукциона, запроса предложений, включая поря</w:t>
      </w:r>
      <w:r>
        <w:rPr>
          <w:rFonts w:ascii="Times New Roman" w:hAnsi="Times New Roman"/>
          <w:sz w:val="24"/>
        </w:rPr>
        <w:t>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152357" w:rsidRDefault="00A771EF">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закрытой закупки извещение о проведении закупки не составляется Заказчиком</w:t>
      </w:r>
      <w:r>
        <w:rPr>
          <w:rFonts w:ascii="Times New Roman" w:hAnsi="Times New Roman"/>
          <w:sz w:val="24"/>
        </w:rPr>
        <w:t>. Вместо извещения о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w:t>
      </w:r>
      <w:r>
        <w:rPr>
          <w:rFonts w:ascii="Times New Roman" w:hAnsi="Times New Roman"/>
          <w:sz w:val="24"/>
        </w:rPr>
        <w:t>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
    <w:p w:rsidR="00152357" w:rsidRDefault="00A771EF">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закрытой закупке, включая документацию о закупке, изменения, вносимые в д</w:t>
      </w:r>
      <w:r>
        <w:rPr>
          <w:rFonts w:ascii="Times New Roman" w:hAnsi="Times New Roman"/>
          <w:sz w:val="24"/>
        </w:rPr>
        <w:t xml:space="preserve">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152357" w:rsidRDefault="00A771EF">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закрытой закупки представляет заявку на участие в конкурентной закупке в запечатанном к</w:t>
      </w:r>
      <w:r>
        <w:rPr>
          <w:rFonts w:ascii="Times New Roman" w:hAnsi="Times New Roman"/>
          <w:sz w:val="24"/>
        </w:rPr>
        <w:t>онверте, не позволяющем просматривать ее содержание до вскрытия конверта.</w:t>
      </w:r>
    </w:p>
    <w:p w:rsidR="00152357" w:rsidRDefault="00A771EF">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w:t>
      </w:r>
      <w:r>
        <w:rPr>
          <w:rFonts w:ascii="Times New Roman" w:hAnsi="Times New Roman"/>
          <w:sz w:val="24"/>
        </w:rPr>
        <w:t>тных закупок и порядок аккредитации на таких электронных площадках определяются Правительством Российской Федерации.</w:t>
      </w:r>
    </w:p>
    <w:p w:rsidR="00152357" w:rsidRDefault="00152357">
      <w:pPr>
        <w:tabs>
          <w:tab w:val="left" w:pos="851"/>
        </w:tabs>
        <w:spacing w:after="0" w:line="240" w:lineRule="auto"/>
        <w:ind w:left="227"/>
        <w:jc w:val="both"/>
        <w:rPr>
          <w:rFonts w:ascii="Times New Roman" w:hAnsi="Times New Roman"/>
          <w:sz w:val="24"/>
        </w:rPr>
      </w:pPr>
    </w:p>
    <w:p w:rsidR="00152357" w:rsidRDefault="00A771EF">
      <w:pPr>
        <w:pStyle w:val="1"/>
        <w:numPr>
          <w:ilvl w:val="0"/>
          <w:numId w:val="0"/>
        </w:numPr>
        <w:spacing w:before="0" w:after="0" w:line="240" w:lineRule="auto"/>
        <w:ind w:firstLine="709"/>
        <w:rPr>
          <w:sz w:val="24"/>
        </w:rPr>
      </w:pPr>
      <w:bookmarkStart w:id="19" w:name="_Дополнительные_элементы_процедур"/>
      <w:bookmarkEnd w:id="19"/>
      <w:r>
        <w:rPr>
          <w:sz w:val="24"/>
        </w:rPr>
        <w:t>13. Заключение, исполнение, изменение и расторжение договора</w:t>
      </w:r>
    </w:p>
    <w:p w:rsidR="00152357" w:rsidRDefault="00152357"/>
    <w:p w:rsidR="00152357" w:rsidRDefault="00A771EF">
      <w:pPr>
        <w:pStyle w:val="2"/>
        <w:numPr>
          <w:ilvl w:val="1"/>
          <w:numId w:val="73"/>
        </w:numPr>
        <w:spacing w:before="0" w:after="0" w:line="240" w:lineRule="auto"/>
        <w:ind w:left="0" w:firstLine="709"/>
        <w:jc w:val="both"/>
        <w:rPr>
          <w:b w:val="0"/>
          <w:sz w:val="24"/>
        </w:rPr>
      </w:pPr>
      <w:r>
        <w:rPr>
          <w:b w:val="0"/>
          <w:sz w:val="24"/>
        </w:rPr>
        <w:t xml:space="preserve">Заключение договора по результатам конкурентной закупки и закупки у </w:t>
      </w:r>
      <w:r>
        <w:rPr>
          <w:b w:val="0"/>
          <w:sz w:val="24"/>
        </w:rPr>
        <w:t>единственного поставщика.</w:t>
      </w:r>
    </w:p>
    <w:p w:rsidR="00152357" w:rsidRDefault="00152357">
      <w:pPr>
        <w:tabs>
          <w:tab w:val="left" w:pos="851"/>
        </w:tabs>
        <w:spacing w:after="0" w:line="240" w:lineRule="auto"/>
        <w:ind w:firstLine="709"/>
        <w:jc w:val="both"/>
        <w:rPr>
          <w:rFonts w:ascii="Times New Roman" w:hAnsi="Times New Roman"/>
          <w:sz w:val="24"/>
        </w:rPr>
      </w:pP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 течение 5 (пяти) дней с даты размещения в ЕИС итогового протокола, составленного по результатам конкурентной закупки, размещает на электронной площадке без своей подписи проект договора. При этом в такой проект договор</w:t>
      </w:r>
      <w:r>
        <w:rPr>
          <w:rFonts w:ascii="Times New Roman" w:hAnsi="Times New Roman"/>
          <w:sz w:val="24"/>
        </w:rPr>
        <w:t>а включаются условия, предложенные участником закупки с которым заключается договор.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w:t>
      </w:r>
      <w:r>
        <w:rPr>
          <w:rFonts w:ascii="Times New Roman" w:hAnsi="Times New Roman"/>
          <w:sz w:val="24"/>
        </w:rPr>
        <w:t>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w:t>
      </w:r>
      <w:r>
        <w:rPr>
          <w:rFonts w:ascii="Times New Roman" w:hAnsi="Times New Roman"/>
          <w:sz w:val="24"/>
        </w:rPr>
        <w:t xml:space="preserve">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w:t>
      </w:r>
      <w:r>
        <w:rPr>
          <w:rFonts w:ascii="Times New Roman" w:hAnsi="Times New Roman"/>
          <w:sz w:val="24"/>
        </w:rPr>
        <w:t xml:space="preserve">твия) Заказчика, комиссии по осуществлению конкурентной закупки, оператора электронной площадки. </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Обязанность заключения договора с Заказчиком возлагается на участника, признанного победителем конкурентной процедуры закупки, а также на единственного участн</w:t>
      </w:r>
      <w:r>
        <w:rPr>
          <w:rFonts w:ascii="Times New Roman" w:hAnsi="Times New Roman"/>
          <w:sz w:val="24"/>
        </w:rPr>
        <w:t>ика закупки, за исключение случая предусмотренного пунктом 11.10 настоящего Положения.</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Победитель закупки или участник закупки, на которого возлагается обязанность заключения договора в соответствии с подпунктом 13.1.2 настоящего Положения, считается уклон</w:t>
      </w:r>
      <w:r>
        <w:rPr>
          <w:rFonts w:ascii="Times New Roman" w:hAnsi="Times New Roman"/>
          <w:sz w:val="24"/>
        </w:rPr>
        <w:t>ившимся от заключения договора при наступлении любого из следующих событий:</w:t>
      </w:r>
    </w:p>
    <w:p w:rsidR="00152357" w:rsidRDefault="00A771EF">
      <w:pPr>
        <w:widowControl w:val="0"/>
        <w:numPr>
          <w:ilvl w:val="0"/>
          <w:numId w:val="7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предоставление участником закупки письменного отказа от заключения договора;</w:t>
      </w:r>
    </w:p>
    <w:p w:rsidR="00152357" w:rsidRDefault="00A771EF">
      <w:pPr>
        <w:widowControl w:val="0"/>
        <w:numPr>
          <w:ilvl w:val="0"/>
          <w:numId w:val="7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непредоставление участником закупки в указанные в документации о закупке или </w:t>
      </w:r>
      <w:r>
        <w:rPr>
          <w:rFonts w:ascii="Times New Roman" w:hAnsi="Times New Roman"/>
          <w:sz w:val="24"/>
        </w:rPr>
        <w:lastRenderedPageBreak/>
        <w:t>извещении о закупке (в слу</w:t>
      </w:r>
      <w:r>
        <w:rPr>
          <w:rFonts w:ascii="Times New Roman" w:hAnsi="Times New Roman"/>
          <w:sz w:val="24"/>
        </w:rPr>
        <w:t>чае проведения запроса котировок) сроки подписанного со своей стороны проекта договора или протокола разногласий;</w:t>
      </w:r>
    </w:p>
    <w:p w:rsidR="00152357" w:rsidRDefault="00A771EF">
      <w:pPr>
        <w:widowControl w:val="0"/>
        <w:numPr>
          <w:ilvl w:val="0"/>
          <w:numId w:val="7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непредоставление обеспечения исполнения договора в соответствии с указанными в извещении о закупке и (или) в документации о закупке требуемом </w:t>
      </w:r>
      <w:r>
        <w:rPr>
          <w:rFonts w:ascii="Times New Roman" w:hAnsi="Times New Roman"/>
          <w:sz w:val="24"/>
        </w:rPr>
        <w:t>размере и с соблюдением требуемого порядка, при наличии в извещении о закупке и (или) в документации о закупке таких требований.</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Уклонение победителя закупки от заключения договора является основанием возникновения ответственности такого участника, предусм</w:t>
      </w:r>
      <w:r>
        <w:rPr>
          <w:rFonts w:ascii="Times New Roman" w:hAnsi="Times New Roman"/>
          <w:sz w:val="24"/>
        </w:rPr>
        <w:t>отренной действующим законодательством Российской Федерации и настоящим Положением.</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w:t>
      </w:r>
      <w:r>
        <w:rPr>
          <w:rFonts w:ascii="Times New Roman" w:hAnsi="Times New Roman"/>
          <w:sz w:val="24"/>
        </w:rPr>
        <w:t>по итогам проведения конкурентной закупки (далее по разделу - второй участник закупки). При этом второй участник закупки признается победителем такой процедуры, и в проект договора, прилагаемый к документации и (или) извещению о закупке, заказчиком включаю</w:t>
      </w:r>
      <w:r>
        <w:rPr>
          <w:rFonts w:ascii="Times New Roman" w:hAnsi="Times New Roman"/>
          <w:sz w:val="24"/>
        </w:rPr>
        <w:t>тся условия исполнения данного договора, предложенные этим участником. Проект договора должен быть направлен Заказчиком второму участнику закупки в срок не превышающий 5 (пяти) дней с даты признания победителя закупки уклонившимся от заключения договора. П</w:t>
      </w:r>
      <w:r>
        <w:rPr>
          <w:rFonts w:ascii="Times New Roman" w:hAnsi="Times New Roman"/>
          <w:sz w:val="24"/>
        </w:rPr>
        <w:t>ри этом срок подписания договора с таким участником закупки составляет не более 10 (десять) дней с даты получения таким участником проекта договора.</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Второй участник закупки вправе подписать проект  договора или направить протокол разногласий в порядке и ср</w:t>
      </w:r>
      <w:r>
        <w:rPr>
          <w:rFonts w:ascii="Times New Roman" w:hAnsi="Times New Roman"/>
          <w:sz w:val="24"/>
        </w:rPr>
        <w:t>оки, предусмотренные настоящим Положением, либо отказаться от заключения договора. Одновременно с подписанным договором второй участник закупки обязан предоставить обеспечение исполнения договора, если установление требования обеспечения исполнения договор</w:t>
      </w:r>
      <w:r>
        <w:rPr>
          <w:rFonts w:ascii="Times New Roman" w:hAnsi="Times New Roman"/>
          <w:sz w:val="24"/>
        </w:rPr>
        <w:t>а предусмотрено извещением и (или) документацией о закупке. Второй участник закупки считается уклонившимся от заключения договора в случае если он не направит Заказчику подписанный со своей стороны проект договора или протокол разногласий в сроки, установл</w:t>
      </w:r>
      <w:r>
        <w:rPr>
          <w:rFonts w:ascii="Times New Roman" w:hAnsi="Times New Roman"/>
          <w:sz w:val="24"/>
        </w:rPr>
        <w:t>енные в соответствии с настоящим Положением и (или) не предоставит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Конкурентная закупка признается не с</w:t>
      </w:r>
      <w:r>
        <w:rPr>
          <w:rFonts w:ascii="Times New Roman" w:hAnsi="Times New Roman"/>
          <w:sz w:val="24"/>
        </w:rPr>
        <w:t xml:space="preserve">остоявшейся в случае, если второй участник закупки признан уклонившимся от заключения договора или отказался от заключения договора. </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и участник закупки, с которым заключаются договор (далее в подразделе – стороны), могут проводить преддоговорные </w:t>
      </w:r>
      <w:r>
        <w:rPr>
          <w:rFonts w:ascii="Times New Roman" w:hAnsi="Times New Roman"/>
          <w:sz w:val="24"/>
        </w:rPr>
        <w:t>переговоры, в том числе путем направления протоколов разногласий.</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 Указанный протокол размещается на электронной площадке. При этом участник закупки, с которым заключается договор, указывает в протоколе разногласий замечания к положениям проекта договора, </w:t>
      </w:r>
      <w:r>
        <w:rPr>
          <w:rFonts w:ascii="Times New Roman" w:hAnsi="Times New Roman"/>
          <w:sz w:val="24"/>
        </w:rPr>
        <w:t xml:space="preserve">не соответствующим документации (за исключением запроса котировок) и извещению о закупке и своей заявке на участие в электронной процедуре, с указанием соответствующих положений данных документов. </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преддоговорных переговоров сторонам запреща</w:t>
      </w:r>
      <w:r>
        <w:rPr>
          <w:rFonts w:ascii="Times New Roman" w:hAnsi="Times New Roman"/>
          <w:sz w:val="24"/>
        </w:rPr>
        <w:t xml:space="preserve">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Проведение преддоговорных переговоров не освобождает стороны (как Заказчика, так и участника закупки)</w:t>
      </w:r>
      <w:r>
        <w:rPr>
          <w:rFonts w:ascii="Times New Roman" w:hAnsi="Times New Roman"/>
          <w:sz w:val="24"/>
        </w:rPr>
        <w:t xml:space="preserve">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152357" w:rsidRDefault="00A771EF">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не обязан учитывать (полностью или частично) замечания участника закупки к положениям </w:t>
      </w:r>
      <w:r>
        <w:rPr>
          <w:rFonts w:ascii="Times New Roman" w:hAnsi="Times New Roman"/>
          <w:sz w:val="24"/>
        </w:rPr>
        <w:t>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lastRenderedPageBreak/>
        <w:t>Договор заключается с использованием электронной площадки на условиях, предусмотренных документацией о за</w:t>
      </w:r>
      <w:r>
        <w:rPr>
          <w:rFonts w:ascii="Times New Roman" w:hAnsi="Times New Roman"/>
          <w:sz w:val="24"/>
        </w:rPr>
        <w:t>купке, извещением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заявка, окончательное предложение участника закупки не предусмотрены.</w:t>
      </w:r>
    </w:p>
    <w:p w:rsidR="00152357" w:rsidRDefault="00A771EF">
      <w:pPr>
        <w:pStyle w:val="aa"/>
        <w:spacing w:after="0" w:line="240" w:lineRule="auto"/>
        <w:ind w:left="0" w:firstLine="720"/>
        <w:jc w:val="both"/>
        <w:rPr>
          <w:rFonts w:ascii="Times New Roman" w:hAnsi="Times New Roman"/>
          <w:sz w:val="24"/>
        </w:rPr>
      </w:pPr>
      <w:r>
        <w:rPr>
          <w:rFonts w:ascii="Times New Roman" w:hAnsi="Times New Roman"/>
          <w:sz w:val="24"/>
        </w:rPr>
        <w:t xml:space="preserve">По соглашению сторон договор может быть дополнительно заключен на бумажном носителе. </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Размер штрафа устанавливается договором в порядке, установленном в настоящем разделе,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w:t>
      </w:r>
      <w:r>
        <w:rPr>
          <w:rFonts w:ascii="Times New Roman" w:hAnsi="Times New Roman"/>
          <w:sz w:val="24"/>
        </w:rPr>
        <w:t>исполнения договора.</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w:t>
      </w:r>
      <w:r>
        <w:rPr>
          <w:rFonts w:ascii="Times New Roman" w:hAnsi="Times New Roman"/>
          <w:sz w:val="24"/>
        </w:rPr>
        <w:t xml:space="preserve">аты неустоек (штрафов, пеней). </w:t>
      </w:r>
    </w:p>
    <w:p w:rsidR="00152357" w:rsidRDefault="00A771EF">
      <w:pPr>
        <w:numPr>
          <w:ilvl w:val="0"/>
          <w:numId w:val="74"/>
        </w:numPr>
        <w:spacing w:after="0" w:line="240" w:lineRule="auto"/>
        <w:ind w:left="0" w:firstLine="709"/>
        <w:jc w:val="both"/>
        <w:rPr>
          <w:rFonts w:ascii="Verdana" w:hAnsi="Verdana"/>
          <w:sz w:val="24"/>
        </w:rPr>
      </w:pPr>
      <w:r>
        <w:rPr>
          <w:rFonts w:ascii="Times New Roman" w:hAnsi="Times New Roman"/>
          <w:sz w:val="24"/>
        </w:rPr>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w:t>
      </w:r>
      <w:r>
        <w:rPr>
          <w:rFonts w:ascii="Times New Roman" w:hAnsi="Times New Roman"/>
          <w:sz w:val="24"/>
        </w:rPr>
        <w:t>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 Штрафы начисляются за каждый факт ненадлежащего исполнения Заказчиком обязательств, п</w:t>
      </w:r>
      <w:r>
        <w:rPr>
          <w:rFonts w:ascii="Times New Roman" w:hAnsi="Times New Roman"/>
          <w:sz w:val="24"/>
        </w:rPr>
        <w:t>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а) 1000 рублей, если цена договора не превышает 3 м</w:t>
      </w:r>
      <w:r>
        <w:rPr>
          <w:rFonts w:ascii="Times New Roman" w:hAnsi="Times New Roman"/>
          <w:sz w:val="24"/>
        </w:rPr>
        <w:t>лн.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б) 5000 рублей, если цена договора составляет от 3 млн. рублей до 50 млн.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в) 10000 рублей, если цена договора составляет от 50 млн. рублей до 100 млн.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г) 100000 рублей, если цена дого</w:t>
      </w:r>
      <w:r>
        <w:rPr>
          <w:rFonts w:ascii="Times New Roman" w:hAnsi="Times New Roman"/>
          <w:sz w:val="24"/>
        </w:rPr>
        <w:t>вора превышает 100 млн. рублей.</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w:t>
      </w:r>
      <w:r>
        <w:rPr>
          <w:rFonts w:ascii="Times New Roman" w:hAnsi="Times New Roman"/>
          <w:sz w:val="24"/>
        </w:rPr>
        <w:t>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Пеня начисляется за каждый день просрочки исполнения поставщиком (подрядчико</w:t>
      </w:r>
      <w:r>
        <w:rPr>
          <w:rFonts w:ascii="Times New Roman" w:hAnsi="Times New Roman"/>
          <w:sz w:val="24"/>
        </w:rPr>
        <w:t>м, исполнителем) обязательства, предусмотренного договором, в размере от 0,01 % до 0,5 % от цены договора (отдельного этапа исполнения договора), уменьшенной на сумму, пропорциональную объему обязательств, предусмотренных договором и фактически исполненных</w:t>
      </w:r>
      <w:r>
        <w:rPr>
          <w:rFonts w:ascii="Times New Roman" w:hAnsi="Times New Roman"/>
          <w:sz w:val="24"/>
        </w:rPr>
        <w:t xml:space="preserve"> поставщиком (подрядчиком, исполнителем). Конкретный размер пени в процентом выражении устанавливается заказчиком в проекте договора при осуществлении закупки самостоятельно.</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Штрафы начисляются за неисполнение или ненадлежащее исполнение поставщиком (подря</w:t>
      </w:r>
      <w:r>
        <w:rPr>
          <w:rFonts w:ascii="Times New Roman" w:hAnsi="Times New Roman"/>
          <w:sz w:val="24"/>
        </w:rPr>
        <w:t>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w:t>
      </w:r>
      <w:r>
        <w:rPr>
          <w:rFonts w:ascii="Times New Roman" w:hAnsi="Times New Roman"/>
          <w:sz w:val="24"/>
        </w:rPr>
        <w:t xml:space="preserve">ором в виде фиксированной суммы, определенной в следующем </w:t>
      </w:r>
      <w:hyperlink r:id="rId18" w:history="1">
        <w:r>
          <w:rPr>
            <w:rFonts w:ascii="Times New Roman" w:hAnsi="Times New Roman"/>
            <w:sz w:val="24"/>
          </w:rPr>
          <w:t>порядке</w:t>
        </w:r>
      </w:hyperlink>
      <w:r>
        <w:rPr>
          <w:rFonts w:ascii="Times New Roman" w:hAnsi="Times New Roman"/>
          <w:sz w:val="24"/>
        </w:rPr>
        <w:t>:</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lastRenderedPageBreak/>
        <w:t xml:space="preserve">а) за каждый факт неисполнения или ненадлежащего исполнения </w:t>
      </w:r>
      <w:r>
        <w:rPr>
          <w:rFonts w:ascii="Times New Roman" w:hAnsi="Times New Roman"/>
          <w:sz w:val="24"/>
        </w:rPr>
        <w:t>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r>
        <w:rPr>
          <w:rFonts w:ascii="Times New Roman" w:hAnsi="Times New Roman"/>
          <w:sz w:val="24"/>
        </w:rPr>
        <w:t xml:space="preserve"> определяемой в следующем порядке: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10 процентов цены договора (этапа) в случае, если цена договора (этапа) не превышает 3 млн. рублей;</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5 процентов цены договора (этапа) в случае, если цена договора (этапа) составляет от 3 млн. рублей до 50 млн. рублей (вкл</w:t>
      </w:r>
      <w:r>
        <w:rPr>
          <w:rFonts w:ascii="Times New Roman" w:hAnsi="Times New Roman"/>
          <w:sz w:val="24"/>
        </w:rPr>
        <w:t>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 процент цены договора (этапа) в случае, если цена договора (этапа) составляет от 50 млн. рублей до 100 млн.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0,5 процента цены договора (этапа) в случае, если цена договора (этапа) составляет от 100 млн. рублей до 500 мл</w:t>
      </w:r>
      <w:r>
        <w:rPr>
          <w:rFonts w:ascii="Times New Roman" w:hAnsi="Times New Roman"/>
          <w:sz w:val="24"/>
        </w:rPr>
        <w:t>н.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0,4 процента цены договора (этапа) в случае, если цена договора (этапа) составляет от 500 млн. рублей до 1 млрд.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0,3 процента цены договора (этапа) в случае, если цена договора (этапа) составляет от 1 млрд. </w:t>
      </w:r>
      <w:r>
        <w:rPr>
          <w:rFonts w:ascii="Times New Roman" w:hAnsi="Times New Roman"/>
          <w:sz w:val="24"/>
        </w:rPr>
        <w:t>рублей до 2 млрд.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0,25 процента цены договора (этапа) в случае, если цена договора (этапа) составляет от 2 млрд. рублей до 5 млрд.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0,2 процента цены договора (этапа) в случае, если цена договора (этапа) составл</w:t>
      </w:r>
      <w:r>
        <w:rPr>
          <w:rFonts w:ascii="Times New Roman" w:hAnsi="Times New Roman"/>
          <w:sz w:val="24"/>
        </w:rPr>
        <w:t>яет от 5 млрд. рублей до 10 млрд.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0,1 процента цены договора (этапа) в случае, если цена договора (этапа) превышает 10 млрд. рублей.</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б) за каждый факт неисполнения или ненадлежащего исполнения поставщиком (подрядчиком, исполнителем) </w:t>
      </w:r>
      <w:r>
        <w:rPr>
          <w:rFonts w:ascii="Times New Roman" w:hAnsi="Times New Roman"/>
          <w:sz w:val="24"/>
        </w:rPr>
        <w:t>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1000 рублей, если цена договора не п</w:t>
      </w:r>
      <w:r>
        <w:rPr>
          <w:rFonts w:ascii="Times New Roman" w:hAnsi="Times New Roman"/>
          <w:sz w:val="24"/>
        </w:rPr>
        <w:t>ревышает 3 млн. рублей;</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5000 рублей, если цена договора составляет от 3 млн. рублей до 50 млн.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10000 рублей, если цена договора составляет от 50 млн. рублей до 100 млн. рублей (включительно);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100000 рублей, если цена договора превыша</w:t>
      </w:r>
      <w:r>
        <w:rPr>
          <w:rFonts w:ascii="Times New Roman" w:hAnsi="Times New Roman"/>
          <w:sz w:val="24"/>
        </w:rPr>
        <w:t>ет 100 млн. рублей.</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В догово</w:t>
      </w:r>
      <w:r>
        <w:rPr>
          <w:rFonts w:ascii="Times New Roman" w:hAnsi="Times New Roman"/>
          <w:sz w:val="24"/>
        </w:rPr>
        <w:t>р  включается обязательное условие: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 о порядке и сроках оплаты товаров, работ, услуг, о порядке и сроках осуществления Заказчиком приемки товаров, работ, услуг в части соответствия их количества, комплектности, объема требованиям, установленным договором, </w:t>
      </w:r>
      <w:r>
        <w:rPr>
          <w:rFonts w:ascii="Times New Roman" w:hAnsi="Times New Roman"/>
          <w:sz w:val="24"/>
        </w:rPr>
        <w:t>а также о порядке и сроках оформления результатов такой приёмки;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w:t>
      </w:r>
      <w:r>
        <w:rPr>
          <w:rFonts w:ascii="Times New Roman" w:hAnsi="Times New Roman"/>
          <w:sz w:val="24"/>
        </w:rPr>
        <w:t xml:space="preserve">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w:t>
      </w:r>
      <w:r>
        <w:rPr>
          <w:rFonts w:ascii="Times New Roman" w:hAnsi="Times New Roman"/>
          <w:sz w:val="24"/>
        </w:rPr>
        <w:t>бюджеты бюджетной системы Российской Федерации заказчиком.</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lastRenderedPageBreak/>
        <w:t>В договор может быть включено условие о возможности одностороннего отказа от исполнения договора в соответствии с гражданским законодательством Российской Федерации.</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При заключении договора Заказчи</w:t>
      </w:r>
      <w:r>
        <w:rPr>
          <w:rFonts w:ascii="Times New Roman" w:hAnsi="Times New Roman"/>
          <w:sz w:val="24"/>
        </w:rPr>
        <w:t xml:space="preserve">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w:t>
      </w:r>
      <w:r>
        <w:rPr>
          <w:rFonts w:ascii="Times New Roman" w:hAnsi="Times New Roman"/>
          <w:sz w:val="24"/>
        </w:rPr>
        <w:t>(максимальной) ценой договора (ценой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определяемую как частное от деления цены договора, указанно</w:t>
      </w:r>
      <w:r>
        <w:rPr>
          <w:rFonts w:ascii="Times New Roman" w:hAnsi="Times New Roman"/>
          <w:sz w:val="24"/>
        </w:rPr>
        <w:t>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В договор включается обязательное условие о сроках возврата Заказчиком поставщику денежны</w:t>
      </w:r>
      <w:r>
        <w:rPr>
          <w:rFonts w:ascii="Times New Roman" w:hAnsi="Times New Roman"/>
          <w:sz w:val="24"/>
        </w:rPr>
        <w:t>х средств, внесенных в качестве обеспечения исполнения договора (если такая форма обеспечения исполнения договора применяется поставщиком).</w:t>
      </w:r>
    </w:p>
    <w:p w:rsidR="00152357" w:rsidRDefault="00A771EF">
      <w:pPr>
        <w:pStyle w:val="ConsPlusCell"/>
        <w:numPr>
          <w:ilvl w:val="0"/>
          <w:numId w:val="74"/>
        </w:numPr>
        <w:ind w:left="0" w:firstLine="709"/>
        <w:jc w:val="both"/>
      </w:pPr>
      <w:r>
        <w:t>При заключении договора  с единственным поставщиком, требования подпунктов 13.1.12 – 13.1.20.  Заказчиком   могут  н</w:t>
      </w:r>
      <w:r>
        <w:t>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Срок оплаты Заказчиком поставленного товара, выполненной работы (ее результатов)</w:t>
      </w:r>
      <w:r>
        <w:rPr>
          <w:rFonts w:ascii="Times New Roman" w:hAnsi="Times New Roman"/>
          <w:sz w:val="24"/>
        </w:rPr>
        <w:t>, оказанной услуги, отдельных этапов исполнения договора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w:t>
      </w:r>
      <w:r>
        <w:rPr>
          <w:rFonts w:ascii="Times New Roman" w:hAnsi="Times New Roman"/>
          <w:sz w:val="24"/>
        </w:rPr>
        <w:t>аконодательством Российской Федерации.</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В договор также включаются условия предусмотренные Федеральным законом № 223-ФЗ для отдельных видов товаров, работ, услуг. </w:t>
      </w:r>
    </w:p>
    <w:p w:rsidR="00152357" w:rsidRDefault="00A771EF">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При осуществлении закупки товара, в том числе поставляемого заказчику при выполнении закупаем</w:t>
      </w:r>
      <w:r>
        <w:rPr>
          <w:rFonts w:ascii="Times New Roman" w:hAnsi="Times New Roman"/>
          <w:sz w:val="24"/>
        </w:rPr>
        <w:t>ых работ, оказании закупаемых услуг, в договор при его заключении включается информация о стране происхождения товара.</w:t>
      </w:r>
    </w:p>
    <w:p w:rsidR="00152357" w:rsidRDefault="00152357">
      <w:pPr>
        <w:spacing w:after="0" w:line="240" w:lineRule="auto"/>
        <w:ind w:left="709"/>
        <w:jc w:val="both"/>
        <w:rPr>
          <w:rFonts w:ascii="Times New Roman" w:hAnsi="Times New Roman"/>
          <w:sz w:val="24"/>
        </w:rPr>
      </w:pPr>
    </w:p>
    <w:p w:rsidR="00152357" w:rsidRDefault="00A771EF">
      <w:pPr>
        <w:pStyle w:val="2"/>
        <w:numPr>
          <w:ilvl w:val="1"/>
          <w:numId w:val="73"/>
        </w:numPr>
        <w:spacing w:before="0" w:after="0" w:line="240" w:lineRule="auto"/>
        <w:ind w:left="0" w:firstLine="709"/>
        <w:jc w:val="both"/>
        <w:rPr>
          <w:b w:val="0"/>
          <w:sz w:val="24"/>
        </w:rPr>
      </w:pPr>
      <w:r>
        <w:rPr>
          <w:b w:val="0"/>
          <w:sz w:val="24"/>
        </w:rPr>
        <w:t>Исполнение, изменение и расторжение договора</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исполнении договора изменение обязательств сторон, существенных условий договора, а </w:t>
      </w:r>
      <w:r>
        <w:rPr>
          <w:rFonts w:ascii="Times New Roman" w:hAnsi="Times New Roman"/>
          <w:sz w:val="24"/>
        </w:rPr>
        <w:t>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w:t>
      </w:r>
      <w:r>
        <w:rPr>
          <w:rFonts w:ascii="Times New Roman" w:hAnsi="Times New Roman"/>
          <w:sz w:val="24"/>
        </w:rPr>
        <w:t>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и подпунктами 13.2.2 и 13.2.3 настоящего Положения.</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Изменение условий договора, не </w:t>
      </w:r>
      <w:r>
        <w:rPr>
          <w:rFonts w:ascii="Times New Roman" w:hAnsi="Times New Roman"/>
          <w:sz w:val="24"/>
        </w:rPr>
        <w:t>являющихся существенными, допускается в соответствии с Гражданским кодексом Российской Федерации.</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Изменение существенных условий договора при его исполнении допускается по соглашению сторон в следующих случаях:</w:t>
      </w:r>
    </w:p>
    <w:p w:rsidR="00152357" w:rsidRDefault="00A771EF">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такая возможность изменения существенных</w:t>
      </w:r>
      <w:r>
        <w:rPr>
          <w:rFonts w:ascii="Times New Roman" w:hAnsi="Times New Roman"/>
          <w:sz w:val="24"/>
        </w:rPr>
        <w:t xml:space="preserve"> условий договора была предусмотрена документацией о закупке, извещением о закупке (в случае проведения запроса котировок) и договором, а в случае осуществления закупку у единственного поставщика договором:</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а) при снижении цены договора без изменения преду</w:t>
      </w:r>
      <w:r>
        <w:rPr>
          <w:rFonts w:ascii="Times New Roman" w:hAnsi="Times New Roman"/>
          <w:sz w:val="24"/>
        </w:rPr>
        <w:t xml:space="preserve">смотренных договором количества товара, объема работы или услуги, качества поставляемого товара, выполняемой работы, </w:t>
      </w:r>
      <w:r>
        <w:rPr>
          <w:rFonts w:ascii="Times New Roman" w:hAnsi="Times New Roman"/>
          <w:sz w:val="24"/>
        </w:rPr>
        <w:lastRenderedPageBreak/>
        <w:t>оказываемой услуги и иных условий договора;</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б) если по предложению Заказчика увеличиваются предусмотренные договором (за исключением догово</w:t>
      </w:r>
      <w:r>
        <w:rPr>
          <w:rFonts w:ascii="Times New Roman" w:hAnsi="Times New Roman"/>
          <w:sz w:val="24"/>
        </w:rPr>
        <w:t>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w:t>
      </w:r>
      <w:r>
        <w:rPr>
          <w:rFonts w:ascii="Times New Roman" w:hAnsi="Times New Roman"/>
          <w:sz w:val="24"/>
        </w:rPr>
        <w:t>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w:t>
      </w:r>
      <w:r>
        <w:rPr>
          <w:rFonts w:ascii="Times New Roman" w:hAnsi="Times New Roman"/>
          <w:sz w:val="24"/>
        </w:rPr>
        <w:t>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w:t>
      </w:r>
      <w:r>
        <w:rPr>
          <w:rFonts w:ascii="Times New Roman" w:hAnsi="Times New Roman"/>
          <w:sz w:val="24"/>
        </w:rPr>
        <w:t>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w:t>
      </w:r>
      <w:r>
        <w:rPr>
          <w:rFonts w:ascii="Times New Roman" w:hAnsi="Times New Roman"/>
          <w:sz w:val="24"/>
        </w:rPr>
        <w:t>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в) при изменении объема и (или) видов выполняемых работ по договору, предметом которого является </w:t>
      </w:r>
      <w:r>
        <w:rPr>
          <w:rFonts w:ascii="Times New Roman" w:hAnsi="Times New Roman"/>
          <w:sz w:val="24"/>
        </w:rPr>
        <w:t>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w:t>
      </w:r>
      <w:r>
        <w:rPr>
          <w:rFonts w:ascii="Times New Roman" w:hAnsi="Times New Roman"/>
          <w:sz w:val="24"/>
        </w:rPr>
        <w:t>ссийской Федерации цены договора не более чем на десять процентов цены договора;</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г) при снижении цены единицы товара, работы, услуги без изменения цены и иных условий договора, заключенного на условиях неизвестного объема товаров, работ, услуг.</w:t>
      </w:r>
    </w:p>
    <w:p w:rsidR="00152357" w:rsidRDefault="00A771EF">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постав</w:t>
      </w:r>
      <w:r>
        <w:rPr>
          <w:rFonts w:ascii="Times New Roman" w:hAnsi="Times New Roman"/>
          <w:sz w:val="24"/>
        </w:rPr>
        <w:t>щиком (подрядчиком, исполнителем) предлагается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w:t>
      </w:r>
      <w:r>
        <w:rPr>
          <w:rFonts w:ascii="Times New Roman" w:hAnsi="Times New Roman"/>
          <w:sz w:val="24"/>
        </w:rPr>
        <w:t xml:space="preserve"> техническими и функциональными характеристиками, указанными в договоре, без изменения всех прочих существенных условий договора;</w:t>
      </w:r>
    </w:p>
    <w:p w:rsidR="00152357" w:rsidRDefault="00A771EF">
      <w:pPr>
        <w:pStyle w:val="HTML"/>
        <w:numPr>
          <w:ilvl w:val="0"/>
          <w:numId w:val="76"/>
        </w:numPr>
        <w:ind w:left="0" w:firstLine="709"/>
        <w:jc w:val="both"/>
        <w:rPr>
          <w:rFonts w:ascii="Times New Roman" w:hAnsi="Times New Roman"/>
          <w:sz w:val="24"/>
        </w:rPr>
      </w:pPr>
      <w:r>
        <w:rPr>
          <w:rFonts w:ascii="Times New Roman" w:hAnsi="Times New Roman"/>
          <w:sz w:val="24"/>
        </w:rPr>
        <w:t xml:space="preserve"> изменение в соответствии с законодательством Российской Федерации регулируемых цен (тарифов) на товары, работы, услуги;</w:t>
      </w:r>
    </w:p>
    <w:p w:rsidR="00152357" w:rsidRDefault="00A771EF">
      <w:pPr>
        <w:pStyle w:val="HTML"/>
        <w:numPr>
          <w:ilvl w:val="0"/>
          <w:numId w:val="76"/>
        </w:numPr>
        <w:ind w:left="0" w:firstLine="709"/>
        <w:jc w:val="both"/>
        <w:rPr>
          <w:rFonts w:ascii="Times New Roman" w:hAnsi="Times New Roman"/>
          <w:sz w:val="24"/>
        </w:rPr>
      </w:pPr>
      <w:r>
        <w:rPr>
          <w:rFonts w:ascii="Times New Roman" w:hAnsi="Times New Roman"/>
          <w:sz w:val="24"/>
        </w:rPr>
        <w:t xml:space="preserve"> если</w:t>
      </w:r>
      <w:r>
        <w:rPr>
          <w:rFonts w:ascii="Times New Roman" w:hAnsi="Times New Roman"/>
          <w:sz w:val="24"/>
        </w:rPr>
        <w:t xml:space="preserve">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цена которого составляет или превышает 100 млн</w:t>
      </w:r>
      <w:r>
        <w:rPr>
          <w:rFonts w:ascii="Times New Roman" w:hAnsi="Times New Roman"/>
          <w:sz w:val="24"/>
        </w:rPr>
        <w:t>. рублей,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w:t>
      </w:r>
      <w:r>
        <w:rPr>
          <w:rFonts w:ascii="Times New Roman" w:hAnsi="Times New Roman"/>
          <w:sz w:val="24"/>
        </w:rPr>
        <w:t>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 без изменения всех прочих существенных условий договора. При этом в указа</w:t>
      </w:r>
      <w:r>
        <w:rPr>
          <w:rFonts w:ascii="Times New Roman" w:hAnsi="Times New Roman"/>
          <w:sz w:val="24"/>
        </w:rPr>
        <w:t>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152357" w:rsidRDefault="00A771EF">
      <w:pPr>
        <w:pStyle w:val="HTML"/>
        <w:numPr>
          <w:ilvl w:val="0"/>
          <w:numId w:val="76"/>
        </w:numPr>
        <w:ind w:left="0" w:firstLine="709"/>
        <w:jc w:val="both"/>
        <w:rPr>
          <w:rFonts w:ascii="Times New Roman" w:hAnsi="Times New Roman"/>
          <w:sz w:val="24"/>
        </w:rPr>
      </w:pPr>
      <w:r>
        <w:rPr>
          <w:rFonts w:ascii="Times New Roman" w:hAnsi="Times New Roman"/>
          <w:sz w:val="24"/>
        </w:rPr>
        <w:t xml:space="preserve"> в случае заключения договора с единстве</w:t>
      </w:r>
      <w:r>
        <w:rPr>
          <w:rFonts w:ascii="Times New Roman" w:hAnsi="Times New Roman"/>
          <w:sz w:val="24"/>
        </w:rPr>
        <w:t>нным поставщиком (подрядчиком, исполнителем) в соответствии с подпунктами 1, 2, 20, 21, 28, 40, 42 пункта 5.5 настоящего Положения;</w:t>
      </w:r>
    </w:p>
    <w:p w:rsidR="00152357" w:rsidRDefault="00A771EF">
      <w:pPr>
        <w:pStyle w:val="HTML"/>
        <w:numPr>
          <w:ilvl w:val="0"/>
          <w:numId w:val="76"/>
        </w:numPr>
        <w:ind w:left="0" w:firstLine="709"/>
        <w:jc w:val="both"/>
        <w:rPr>
          <w:rFonts w:ascii="Times New Roman" w:hAnsi="Times New Roman"/>
          <w:sz w:val="24"/>
        </w:rPr>
      </w:pPr>
      <w:r>
        <w:rPr>
          <w:rFonts w:ascii="Times New Roman" w:hAnsi="Times New Roman"/>
          <w:sz w:val="24"/>
        </w:rPr>
        <w:t xml:space="preserve"> если договор, предметом которого является выполнение работ по строительству, реконструкции, капитальному ремонту, сносу объ</w:t>
      </w:r>
      <w:r>
        <w:rPr>
          <w:rFonts w:ascii="Times New Roman" w:hAnsi="Times New Roman"/>
          <w:sz w:val="24"/>
        </w:rPr>
        <w:t xml:space="preserve">екта капитального строительства, проведению работ по сохранению объектов культурного наследия, по независящим от сторон договора </w:t>
      </w:r>
      <w:r>
        <w:rPr>
          <w:rFonts w:ascii="Times New Roman" w:hAnsi="Times New Roman"/>
          <w:sz w:val="24"/>
        </w:rPr>
        <w:lastRenderedPageBreak/>
        <w:t xml:space="preserve">обстоятельствам, влекущим невозможность его исполнения, в том числе необходимость внесения изменений в проектную документацию, </w:t>
      </w:r>
      <w:r>
        <w:rPr>
          <w:rFonts w:ascii="Times New Roman" w:hAnsi="Times New Roman"/>
          <w:sz w:val="24"/>
        </w:rPr>
        <w:t>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w:t>
      </w:r>
      <w:r>
        <w:rPr>
          <w:rFonts w:ascii="Times New Roman" w:hAnsi="Times New Roman"/>
          <w:sz w:val="24"/>
        </w:rPr>
        <w:t>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w:t>
      </w:r>
      <w:r>
        <w:rPr>
          <w:rFonts w:ascii="Times New Roman" w:hAnsi="Times New Roman"/>
          <w:sz w:val="24"/>
        </w:rPr>
        <w:t xml:space="preserve">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(пеней, штрафов), предъявленных заказчиком в соответствии с настоящим Положением, предоставления </w:t>
      </w:r>
      <w:r>
        <w:rPr>
          <w:rFonts w:ascii="Times New Roman" w:hAnsi="Times New Roman"/>
          <w:sz w:val="24"/>
        </w:rPr>
        <w:t>подрядчиком в соответствии с настоящим Положением обеспечения исполнения договора;</w:t>
      </w:r>
    </w:p>
    <w:p w:rsidR="00152357" w:rsidRDefault="00A771EF">
      <w:pPr>
        <w:pStyle w:val="HTML"/>
        <w:numPr>
          <w:ilvl w:val="0"/>
          <w:numId w:val="76"/>
        </w:numPr>
        <w:ind w:left="0" w:firstLine="709"/>
        <w:jc w:val="both"/>
        <w:rPr>
          <w:rFonts w:ascii="Times New Roman" w:hAnsi="Times New Roman"/>
          <w:sz w:val="24"/>
        </w:rPr>
      </w:pPr>
      <w:r>
        <w:rPr>
          <w:rFonts w:ascii="Times New Roman" w:hAnsi="Times New Roman"/>
          <w:sz w:val="24"/>
        </w:rPr>
        <w:t xml:space="preserve"> если при исполнении заключенного договора, предметом которого является оказание услуг и выполнение работ по заготовке лесоматериалов (древесины), валке деревьев, обрубке су</w:t>
      </w:r>
      <w:r>
        <w:rPr>
          <w:rFonts w:ascii="Times New Roman" w:hAnsi="Times New Roman"/>
          <w:sz w:val="24"/>
        </w:rPr>
        <w:t>чьев, трелевке хлыстов или сортиментов на погрузочную площадку (верхний склад), раскряжевке хлыстов, сортировке древесины и сортиментов, были изменены сроки заготовки древесины, указанные в лесной декларации, то допускается однократное изменение сроков так</w:t>
      </w:r>
      <w:r>
        <w:rPr>
          <w:rFonts w:ascii="Times New Roman" w:hAnsi="Times New Roman"/>
          <w:sz w:val="24"/>
        </w:rPr>
        <w:t>ого договора;</w:t>
      </w:r>
    </w:p>
    <w:p w:rsidR="00152357" w:rsidRDefault="00A771EF">
      <w:pPr>
        <w:pStyle w:val="HTML"/>
        <w:numPr>
          <w:ilvl w:val="0"/>
          <w:numId w:val="76"/>
        </w:numPr>
        <w:ind w:left="0" w:firstLine="709"/>
        <w:jc w:val="both"/>
        <w:rPr>
          <w:rFonts w:ascii="Times New Roman" w:hAnsi="Times New Roman"/>
          <w:sz w:val="24"/>
        </w:rPr>
      </w:pPr>
      <w:r>
        <w:rPr>
          <w:rFonts w:ascii="Times New Roman" w:hAnsi="Times New Roman"/>
          <w:sz w:val="24"/>
        </w:rPr>
        <w:t xml:space="preserve">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w:t>
      </w:r>
      <w:r>
        <w:rPr>
          <w:rFonts w:ascii="Times New Roman" w:hAnsi="Times New Roman"/>
          <w:sz w:val="24"/>
        </w:rPr>
        <w:t>нных иностранных государств и международных организаций.</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При этом такое изменение допускается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w:t>
      </w:r>
      <w:r>
        <w:rPr>
          <w:rFonts w:ascii="Times New Roman" w:hAnsi="Times New Roman"/>
          <w:sz w:val="24"/>
        </w:rPr>
        <w:t>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w:t>
      </w:r>
      <w:r>
        <w:rPr>
          <w:rFonts w:ascii="Times New Roman" w:hAnsi="Times New Roman"/>
          <w:sz w:val="24"/>
        </w:rPr>
        <w:t>тва, влекущие невозможность его исполнения без изменения условий.</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Предусмотренное настоящим подпунктом изменение осуществляется:</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 в пределах сумм, установленных в соответствии с планом финансово-хозяйственной деятельности с учетом планируемых объемов пос</w:t>
      </w:r>
      <w:r>
        <w:rPr>
          <w:rFonts w:ascii="Times New Roman" w:hAnsi="Times New Roman"/>
          <w:sz w:val="24"/>
        </w:rPr>
        <w:t>туплений и планируемых объемов выплат, связанных с осуществлением деятельности, предусмотренной уставом;</w:t>
      </w:r>
    </w:p>
    <w:p w:rsidR="00152357" w:rsidRDefault="00A771EF">
      <w:pPr>
        <w:pStyle w:val="HTML"/>
        <w:ind w:firstLine="709"/>
        <w:jc w:val="both"/>
        <w:rPr>
          <w:rFonts w:ascii="Times New Roman" w:hAnsi="Times New Roman"/>
          <w:sz w:val="24"/>
        </w:rPr>
      </w:pPr>
      <w:r>
        <w:rPr>
          <w:rFonts w:ascii="Times New Roman" w:hAnsi="Times New Roman"/>
          <w:sz w:val="24"/>
        </w:rPr>
        <w:t xml:space="preserve">2) при наличии в письменной форме согласия органа, осуществляющего функции и полномочия учредителя Заказчика. </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исполнении договора не допускается п</w:t>
      </w:r>
      <w:r>
        <w:rPr>
          <w:rFonts w:ascii="Times New Roman" w:hAnsi="Times New Roman"/>
          <w:sz w:val="24"/>
        </w:rPr>
        <w:t>еремена поставщика, за исключением случаев, предусмотренных Гражданским Кодексом Российской Федерации.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При исполнении договора допускается уступка права денежного требования (факторинга) в соответствии с порядком, установленным главой 43 Гражданского Кодек</w:t>
      </w:r>
      <w:r>
        <w:rPr>
          <w:rFonts w:ascii="Times New Roman" w:hAnsi="Times New Roman"/>
          <w:sz w:val="24"/>
        </w:rPr>
        <w:t>са Российской Федерации.</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w:t>
      </w:r>
      <w:r>
        <w:rPr>
          <w:rFonts w:ascii="Times New Roman" w:hAnsi="Times New Roman"/>
          <w:sz w:val="24"/>
        </w:rPr>
        <w:t>ной работы, оказанной услуги, в том числе с привлечением экспертов, экспертных организаций.</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Договор может быть расторгнут по основаниям и в порядке, предусмотренных Гражданским кодексом Российской Федерации и договором.</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Решение заказчика об одностороннем о</w:t>
      </w:r>
      <w:r>
        <w:rPr>
          <w:rFonts w:ascii="Times New Roman" w:hAnsi="Times New Roman"/>
          <w:sz w:val="24"/>
        </w:rPr>
        <w:t xml:space="preserve">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w:t>
      </w:r>
      <w:r>
        <w:rPr>
          <w:rFonts w:ascii="Times New Roman" w:hAnsi="Times New Roman"/>
          <w:sz w:val="24"/>
        </w:rPr>
        <w:lastRenderedPageBreak/>
        <w:t>поставщика (подрядчика, исполнителя),</w:t>
      </w:r>
      <w:r>
        <w:rPr>
          <w:rFonts w:ascii="Times New Roman" w:hAnsi="Times New Roman"/>
          <w:sz w:val="24"/>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w:t>
      </w:r>
      <w:r>
        <w:rPr>
          <w:rFonts w:ascii="Times New Roman" w:hAnsi="Times New Roman"/>
          <w:sz w:val="24"/>
        </w:rPr>
        <w:t>го вручении поставщику (подрядчику, исполнителю). 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w:t>
      </w:r>
      <w:r>
        <w:rPr>
          <w:rFonts w:ascii="Times New Roman" w:hAnsi="Times New Roman"/>
          <w:sz w:val="24"/>
        </w:rPr>
        <w:t>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Решение за</w:t>
      </w:r>
      <w:r>
        <w:rPr>
          <w:rFonts w:ascii="Times New Roman" w:hAnsi="Times New Roman"/>
          <w:sz w:val="24"/>
        </w:rPr>
        <w:t>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152357" w:rsidRDefault="00A771EF">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w:t>
      </w:r>
      <w:r>
        <w:rPr>
          <w:rFonts w:ascii="Times New Roman" w:hAnsi="Times New Roman"/>
          <w:sz w:val="24"/>
        </w:rPr>
        <w:t xml:space="preserve">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rFonts w:ascii="Times New Roman" w:hAnsi="Times New Roman"/>
          <w:sz w:val="24"/>
        </w:rPr>
        <w:t>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w:t>
      </w:r>
      <w:r>
        <w:rPr>
          <w:rFonts w:ascii="Times New Roman" w:hAnsi="Times New Roman"/>
          <w:sz w:val="24"/>
        </w:rPr>
        <w:t>м законодательством являются основанием для одностороннего отказа заказчика от исполнения договора.</w:t>
      </w:r>
    </w:p>
    <w:p w:rsidR="00152357" w:rsidRDefault="00A771EF">
      <w:pPr>
        <w:widowControl w:val="0"/>
        <w:numPr>
          <w:ilvl w:val="2"/>
          <w:numId w:val="73"/>
        </w:numPr>
        <w:tabs>
          <w:tab w:val="left" w:pos="1701"/>
        </w:tabs>
        <w:spacing w:after="0" w:line="240" w:lineRule="auto"/>
        <w:ind w:left="0" w:firstLine="709"/>
        <w:jc w:val="both"/>
        <w:rPr>
          <w:rFonts w:ascii="Times New Roman" w:hAnsi="Times New Roman"/>
          <w:sz w:val="24"/>
        </w:rPr>
      </w:pPr>
      <w:r>
        <w:rPr>
          <w:rFonts w:ascii="Times New Roman" w:hAnsi="Times New Roman"/>
          <w:sz w:val="24"/>
        </w:rPr>
        <w:t>В случае расторжения договора по основаниям, связанным с нарушением поставщиком (подрядчиком, исполнителем) условий договора, заказчик вправе заключить дого</w:t>
      </w:r>
      <w:r>
        <w:rPr>
          <w:rFonts w:ascii="Times New Roman" w:hAnsi="Times New Roman"/>
          <w:sz w:val="24"/>
        </w:rPr>
        <w:t>вор с участником закупки, заявке которого присвоен второй номер и при условии согласия такого участника закупки заключить договор. Указанный договор заключается на условиях, предусмотренных извещением об осуществлении закупки и (или) документацией о закупк</w:t>
      </w:r>
      <w:r>
        <w:rPr>
          <w:rFonts w:ascii="Times New Roman" w:hAnsi="Times New Roman"/>
          <w:sz w:val="24"/>
        </w:rPr>
        <w:t>е, заявкой, окончательным предложением участника закупки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w:t>
      </w:r>
      <w:r>
        <w:rPr>
          <w:rFonts w:ascii="Times New Roman" w:hAnsi="Times New Roman"/>
          <w:sz w:val="24"/>
        </w:rPr>
        <w:t>нии закупки и (или) документацией о закупке.</w:t>
      </w:r>
    </w:p>
    <w:p w:rsidR="00152357" w:rsidRDefault="00A771EF">
      <w:pPr>
        <w:widowControl w:val="0"/>
        <w:tabs>
          <w:tab w:val="left" w:pos="1701"/>
        </w:tabs>
        <w:spacing w:after="0" w:line="240" w:lineRule="auto"/>
        <w:ind w:firstLine="709"/>
        <w:jc w:val="both"/>
        <w:rPr>
          <w:rFonts w:ascii="Times New Roman" w:hAnsi="Times New Roman"/>
          <w:sz w:val="24"/>
        </w:rPr>
      </w:pPr>
      <w:r>
        <w:rPr>
          <w:rFonts w:ascii="Times New Roman" w:hAnsi="Times New Roman"/>
          <w:sz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w:t>
      </w:r>
      <w:r>
        <w:rPr>
          <w:rFonts w:ascii="Times New Roman" w:hAnsi="Times New Roman"/>
          <w:sz w:val="24"/>
        </w:rPr>
        <w:t>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w:t>
      </w:r>
      <w:r>
        <w:rPr>
          <w:rFonts w:ascii="Times New Roman" w:hAnsi="Times New Roman"/>
          <w:sz w:val="24"/>
        </w:rPr>
        <w:t>а пропорционально количеству поставленного товара, объему выполненной работы или оказанной услуги.</w:t>
      </w:r>
    </w:p>
    <w:p w:rsidR="00152357" w:rsidRDefault="00152357">
      <w:pPr>
        <w:widowControl w:val="0"/>
        <w:tabs>
          <w:tab w:val="left" w:pos="1701"/>
        </w:tabs>
        <w:spacing w:after="0" w:line="240" w:lineRule="auto"/>
        <w:ind w:left="600"/>
        <w:jc w:val="both"/>
        <w:rPr>
          <w:rFonts w:ascii="Times New Roman" w:hAnsi="Times New Roman"/>
          <w:sz w:val="24"/>
        </w:rPr>
      </w:pPr>
    </w:p>
    <w:p w:rsidR="00152357" w:rsidRDefault="00A771EF">
      <w:pPr>
        <w:pStyle w:val="1"/>
        <w:numPr>
          <w:ilvl w:val="0"/>
          <w:numId w:val="73"/>
        </w:numPr>
        <w:spacing w:before="0" w:after="0" w:line="240" w:lineRule="auto"/>
        <w:ind w:left="0" w:firstLine="709"/>
        <w:rPr>
          <w:sz w:val="24"/>
        </w:rPr>
      </w:pPr>
      <w:r>
        <w:rPr>
          <w:sz w:val="24"/>
        </w:rPr>
        <w:t>Особенности предоставления приоритета товаров российского происхождения, работ, услуг, выполняемых, оказываемых российскими лицами</w:t>
      </w:r>
    </w:p>
    <w:p w:rsidR="00152357" w:rsidRDefault="00152357">
      <w:pPr>
        <w:widowControl w:val="0"/>
        <w:spacing w:after="0" w:line="240" w:lineRule="auto"/>
        <w:ind w:firstLine="709"/>
        <w:jc w:val="both"/>
        <w:rPr>
          <w:rFonts w:ascii="Times New Roman" w:hAnsi="Times New Roman"/>
          <w:b/>
          <w:sz w:val="24"/>
        </w:rPr>
      </w:pP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проведении </w:t>
      </w:r>
      <w:r>
        <w:rPr>
          <w:rFonts w:ascii="Times New Roman" w:hAnsi="Times New Roman"/>
          <w:sz w:val="24"/>
        </w:rPr>
        <w:t>конкурентных закупок Заказчик предоставляет установленный постановлением Правительства Российской Федерации от 16 сентября 2016 года № 925 приоритет товарам российского происхождения, работам, услугам, выполняемым, оказываемым российскими лицами.</w:t>
      </w: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осуще</w:t>
      </w:r>
      <w:r>
        <w:rPr>
          <w:rFonts w:ascii="Times New Roman" w:hAnsi="Times New Roman"/>
          <w:sz w:val="24"/>
        </w:rPr>
        <w:t xml:space="preserve">ствлении закупок товаров, работ, услуг путем проведения конкурса, запроса предложений,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w:t>
      </w:r>
      <w:r>
        <w:rPr>
          <w:rFonts w:ascii="Times New Roman" w:hAnsi="Times New Roman"/>
          <w:sz w:val="24"/>
        </w:rPr>
        <w:lastRenderedPageBreak/>
        <w:t>лицами, по с</w:t>
      </w:r>
      <w:r>
        <w:rPr>
          <w:rFonts w:ascii="Times New Roman" w:hAnsi="Times New Roman"/>
          <w:sz w:val="24"/>
        </w:rPr>
        <w:t>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14.2(1). При осуществлении закупок</w:t>
      </w:r>
      <w:r>
        <w:rPr>
          <w:rFonts w:ascii="Times New Roman" w:hAnsi="Times New Roman"/>
          <w:sz w:val="24"/>
        </w:rPr>
        <w:t xml:space="preserve"> радиоэлектронной продукции путем проведения конкурса,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w:t>
      </w:r>
      <w:r>
        <w:rPr>
          <w:rFonts w:ascii="Times New Roman" w:hAnsi="Times New Roman"/>
          <w:sz w:val="24"/>
        </w:rPr>
        <w:t>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осуществлении закупок </w:t>
      </w:r>
      <w:r>
        <w:rPr>
          <w:rFonts w:ascii="Times New Roman" w:hAnsi="Times New Roman"/>
          <w:sz w:val="24"/>
        </w:rPr>
        <w:t xml:space="preserve">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w:t>
      </w:r>
      <w:r>
        <w:rPr>
          <w:rFonts w:ascii="Times New Roman" w:hAnsi="Times New Roman"/>
          <w:sz w:val="24"/>
        </w:rPr>
        <w:t>иностранными лицами, договор с таким победителем заключается по цене, сниженной на 15 процентов от предложенной им цены договора.</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14.3(1). При осуществлении закупок радиоэлектронной продукции путем проведения аукциона, в случае, если победителем закупки пр</w:t>
      </w:r>
      <w:r>
        <w:rPr>
          <w:rFonts w:ascii="Times New Roman" w:hAnsi="Times New Roman"/>
          <w:sz w:val="24"/>
        </w:rPr>
        <w:t>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w:t>
      </w:r>
      <w:r>
        <w:rPr>
          <w:rFonts w:ascii="Times New Roman" w:hAnsi="Times New Roman"/>
          <w:sz w:val="24"/>
        </w:rPr>
        <w:t>енной им цены договора.</w:t>
      </w: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w:t>
      </w:r>
      <w:r>
        <w:rPr>
          <w:rFonts w:ascii="Times New Roman" w:hAnsi="Times New Roman"/>
          <w:sz w:val="24"/>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w:t>
      </w:r>
      <w:r>
        <w:rPr>
          <w:rFonts w:ascii="Times New Roman" w:hAnsi="Times New Roman"/>
          <w:sz w:val="24"/>
        </w:rPr>
        <w:t>нтов от предложенной им цены договора.</w:t>
      </w:r>
    </w:p>
    <w:p w:rsidR="00152357" w:rsidRDefault="00A771EF">
      <w:pPr>
        <w:widowControl w:val="0"/>
        <w:tabs>
          <w:tab w:val="left" w:pos="709"/>
        </w:tabs>
        <w:spacing w:after="0" w:line="240" w:lineRule="auto"/>
        <w:ind w:firstLine="709"/>
        <w:jc w:val="both"/>
        <w:rPr>
          <w:rFonts w:ascii="Times New Roman" w:hAnsi="Times New Roman"/>
          <w:sz w:val="24"/>
        </w:rPr>
      </w:pPr>
      <w:r>
        <w:rPr>
          <w:rFonts w:ascii="Times New Roman" w:hAnsi="Times New Roman"/>
          <w:sz w:val="24"/>
        </w:rPr>
        <w:t>14.4(1).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w:t>
      </w:r>
      <w:r>
        <w:rPr>
          <w:rFonts w:ascii="Times New Roman" w:hAnsi="Times New Roman"/>
          <w:sz w:val="24"/>
        </w:rPr>
        <w:t xml:space="preserve">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Pr>
          <w:rFonts w:ascii="Times New Roman" w:hAnsi="Times New Roman"/>
          <w:sz w:val="24"/>
        </w:rPr>
        <w:t>процентов от предложенной им цены договора.</w:t>
      </w: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Условием предоставления приоритета является включение в документацию следующих сведений:</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требование об указании (декларировании) участником закупки в заявке на участие в закупке (в соответствующей части заявки на</w:t>
      </w:r>
      <w:r>
        <w:rPr>
          <w:rFonts w:ascii="Times New Roman" w:hAnsi="Times New Roman"/>
          <w:sz w:val="24"/>
        </w:rPr>
        <w:t xml:space="preserve"> участие в закупке, содержащей предложение о поставке товара) наименования страны происхождения поставляемых товаров;</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положение об ответственности участников закупки за представление недостоверных сведений о стране происхождения товара, указанного в заявке</w:t>
      </w:r>
      <w:r>
        <w:rPr>
          <w:rFonts w:ascii="Times New Roman" w:hAnsi="Times New Roman"/>
          <w:sz w:val="24"/>
        </w:rPr>
        <w:t xml:space="preserve"> на участие в закупке;</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начальной (максимальной) цене единицы каждого товара, работы, услуги, являющихся предметом закупки;</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 о том, что отсутствие в заявке на участие в закупке указания (декларирования) страны происхождения поставляемого т</w:t>
      </w:r>
      <w:r>
        <w:rPr>
          <w:rFonts w:ascii="Times New Roman" w:hAnsi="Times New Roman"/>
          <w:sz w:val="24"/>
        </w:rPr>
        <w:t>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 о том, что для целей установления соотношения цены предлагаемых к поставке товаров рос</w:t>
      </w:r>
      <w:r>
        <w:rPr>
          <w:rFonts w:ascii="Times New Roman" w:hAnsi="Times New Roman"/>
          <w:sz w:val="24"/>
        </w:rPr>
        <w:t xml:space="preserve">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года № 925, </w:t>
      </w:r>
      <w:r>
        <w:rPr>
          <w:rFonts w:ascii="Times New Roman" w:hAnsi="Times New Roman"/>
          <w:sz w:val="24"/>
        </w:rPr>
        <w:lastRenderedPageBreak/>
        <w:t>цена е</w:t>
      </w:r>
      <w:r>
        <w:rPr>
          <w:rFonts w:ascii="Times New Roman" w:hAnsi="Times New Roman"/>
          <w:sz w:val="24"/>
        </w:rPr>
        <w:t>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постановления Правительства Российской Федерации о</w:t>
      </w:r>
      <w:r>
        <w:rPr>
          <w:rFonts w:ascii="Times New Roman" w:hAnsi="Times New Roman"/>
          <w:sz w:val="24"/>
        </w:rPr>
        <w:t>т 16 сентября 2016 года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w:t>
      </w:r>
      <w:r>
        <w:rPr>
          <w:rFonts w:ascii="Times New Roman" w:hAnsi="Times New Roman"/>
          <w:sz w:val="24"/>
        </w:rPr>
        <w:t xml:space="preserve">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w:t>
      </w:r>
      <w:r>
        <w:rPr>
          <w:rFonts w:ascii="Times New Roman" w:hAnsi="Times New Roman"/>
          <w:sz w:val="24"/>
        </w:rPr>
        <w:t>личность (для физических лиц);</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положение о заключении договора с </w:t>
      </w:r>
      <w:r>
        <w:rPr>
          <w:rFonts w:ascii="Times New Roman" w:hAnsi="Times New Roman"/>
          <w:sz w:val="24"/>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w:t>
      </w:r>
      <w:r>
        <w:rPr>
          <w:rFonts w:ascii="Times New Roman" w:hAnsi="Times New Roman"/>
          <w:sz w:val="24"/>
        </w:rPr>
        <w:t>мся от заключения договора;</w:t>
      </w:r>
    </w:p>
    <w:p w:rsidR="00152357" w:rsidRDefault="00A771EF">
      <w:pPr>
        <w:widowControl w:val="0"/>
        <w:numPr>
          <w:ilvl w:val="0"/>
          <w:numId w:val="7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года № 925, не допускается зам</w:t>
      </w:r>
      <w:r>
        <w:rPr>
          <w:rFonts w:ascii="Times New Roman" w:hAnsi="Times New Roman"/>
          <w:sz w:val="24"/>
        </w:rPr>
        <w:t>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w:t>
      </w:r>
      <w:r>
        <w:rPr>
          <w:rFonts w:ascii="Times New Roman" w:hAnsi="Times New Roman"/>
          <w:sz w:val="24"/>
        </w:rPr>
        <w:t>олжны уступать качеству и соответствующим техническим и функциональным характеристикам товаров, указанных в договоре.</w:t>
      </w: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Приоритет не предоставляется в случаях, указанных в пункте 6 постановления Правительства Российской Федерации от 16 сентября 2016 года № 9</w:t>
      </w:r>
      <w:r>
        <w:rPr>
          <w:rFonts w:ascii="Times New Roman" w:hAnsi="Times New Roman"/>
          <w:sz w:val="24"/>
        </w:rPr>
        <w:t>25.</w:t>
      </w: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pStyle w:val="1"/>
        <w:numPr>
          <w:ilvl w:val="0"/>
          <w:numId w:val="73"/>
        </w:numPr>
        <w:spacing w:before="0" w:after="0" w:line="240" w:lineRule="auto"/>
        <w:ind w:left="0" w:firstLine="709"/>
        <w:rPr>
          <w:sz w:val="24"/>
        </w:rPr>
      </w:pPr>
      <w:r>
        <w:rPr>
          <w:sz w:val="24"/>
        </w:rPr>
        <w:t>Особенности осуществления закупок у субъектов малого и среднего предпринимательства</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15.1. На заказчика распространяется действие постановления Правительства Российской Федерации от 11 декабря 2014 года №1352 "Об особенностях участия субъектов малого и среднего предпринимательства в закупках товаров, работ, услуг отдельными видами юридич</w:t>
      </w:r>
      <w:r>
        <w:rPr>
          <w:rFonts w:ascii="Times New Roman" w:hAnsi="Times New Roman"/>
          <w:sz w:val="24"/>
        </w:rPr>
        <w:t>еских лиц" (далее в разделе - постановление №1352), вследствие чего заказчик применяет нормы данного постановления, а также требования Федерального закона №223-ФЗ, включая требования статьи 3.4 Федерального закона №223-ФЗ.</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15.2. Необходимый годовой объем з</w:t>
      </w:r>
      <w:r>
        <w:rPr>
          <w:rFonts w:ascii="Times New Roman" w:hAnsi="Times New Roman"/>
          <w:sz w:val="24"/>
        </w:rPr>
        <w:t>акупки, который заказчик должен осуществить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заказчиком по результатам закупок. При этом с</w:t>
      </w:r>
      <w:r>
        <w:rPr>
          <w:rFonts w:ascii="Times New Roman" w:hAnsi="Times New Roman"/>
          <w:sz w:val="24"/>
        </w:rPr>
        <w:t xml:space="preserve">овокупный стоимостной договоров, заключенных заказчиком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w:t>
      </w:r>
      <w:r>
        <w:rPr>
          <w:rFonts w:ascii="Times New Roman" w:hAnsi="Times New Roman"/>
          <w:sz w:val="24"/>
        </w:rPr>
        <w:t>не менее чем 20 процентов совокупного годового стоимостного объема договоров, заключенных заказчиком по результатам закупок.</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lastRenderedPageBreak/>
        <w:t>15.3. Особенности проведения закупок у субъектов малого и среднего предпринимательства, а также особенности формирования отчетности</w:t>
      </w:r>
      <w:r>
        <w:rPr>
          <w:rFonts w:ascii="Times New Roman" w:hAnsi="Times New Roman"/>
          <w:sz w:val="24"/>
        </w:rPr>
        <w:t xml:space="preserve"> об участии таких субъектах в закупках устанавливаются постановлением №1352, Федеральным законом №223-ФЗ.</w:t>
      </w:r>
    </w:p>
    <w:p w:rsidR="00152357" w:rsidRDefault="00A771EF">
      <w:pPr>
        <w:widowControl w:val="0"/>
        <w:tabs>
          <w:tab w:val="left" w:pos="851"/>
        </w:tabs>
        <w:spacing w:after="0" w:line="240" w:lineRule="auto"/>
        <w:ind w:firstLine="680"/>
        <w:jc w:val="both"/>
        <w:rPr>
          <w:rFonts w:ascii="Times New Roman" w:hAnsi="Times New Roman"/>
          <w:sz w:val="24"/>
        </w:rPr>
      </w:pPr>
      <w:r>
        <w:rPr>
          <w:rFonts w:ascii="Times New Roman" w:hAnsi="Times New Roman"/>
          <w:sz w:val="24"/>
        </w:rPr>
        <w:t xml:space="preserve">15.4. В случае внесения изменений в извещение об осуществлении конкурентной закупки, документацию о конкурентной закупке, проводимой в соответствии с </w:t>
      </w:r>
      <w:r>
        <w:rPr>
          <w:rFonts w:ascii="Times New Roman" w:hAnsi="Times New Roman"/>
          <w:sz w:val="24"/>
        </w:rPr>
        <w:t xml:space="preserve">настоящим разделом,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Pr>
          <w:rFonts w:ascii="Times New Roman" w:hAnsi="Times New Roman"/>
          <w:sz w:val="24"/>
        </w:rPr>
        <w:t>менее половины срока подачи заявок на участие в такой закупке.</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15.5.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w:t>
      </w:r>
      <w:r>
        <w:rPr>
          <w:rFonts w:ascii="Times New Roman" w:hAnsi="Times New Roman"/>
          <w:sz w:val="24"/>
        </w:rPr>
        <w:t>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w:t>
      </w:r>
      <w:r>
        <w:rPr>
          <w:rFonts w:ascii="Times New Roman" w:hAnsi="Times New Roman"/>
          <w:sz w:val="24"/>
        </w:rPr>
        <w:t>симой гарантии. Выбор способа обеспечения заявки на участие в такой закупке осуществляется участником такой закупки.</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15.6. Независимая гарантия, предоставляемая в качестве обеспечения заявки на участие в конкурентной закупке с участием субъектов малого и с</w:t>
      </w:r>
      <w:r>
        <w:rPr>
          <w:rFonts w:ascii="Times New Roman" w:hAnsi="Times New Roman"/>
          <w:sz w:val="24"/>
        </w:rPr>
        <w:t>реднего предпринимательства, должна соответствовать следующим требованиям:</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 независимая гарантия должна быть выдана гарантом, предусмотренным частью 1 статьи 45 Федерального ее от 5 апреля 2013 года № 44-ФЗ «О контрактной системе в сфере закупок товаров,</w:t>
      </w:r>
      <w:r>
        <w:rPr>
          <w:rFonts w:ascii="Times New Roman" w:hAnsi="Times New Roman"/>
          <w:sz w:val="24"/>
        </w:rPr>
        <w:t xml:space="preserve"> работ, услуг для обеспечения государственных и муниципальных нужд»;</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2) независимая гарантия не может быть отозвана выдавшим ее гарантом;</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3) независимая гарантия должна содержать:</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 xml:space="preserve">а) условие об обязанности гаранта уплатить Заказчику (бенефициару) денежную </w:t>
      </w:r>
      <w:r>
        <w:rPr>
          <w:rFonts w:ascii="Times New Roman" w:hAnsi="Times New Roman"/>
          <w:sz w:val="24"/>
        </w:rPr>
        <w:t>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w:t>
      </w:r>
      <w:r>
        <w:rPr>
          <w:rFonts w:ascii="Times New Roman" w:hAnsi="Times New Roman"/>
          <w:sz w:val="24"/>
        </w:rPr>
        <w:t>ссийской Федерации оснований для отказа в удовлетворении этого требования;</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6)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w:t>
      </w:r>
      <w:r>
        <w:rPr>
          <w:rFonts w:ascii="Times New Roman" w:hAnsi="Times New Roman"/>
          <w:sz w:val="24"/>
        </w:rPr>
        <w:t xml:space="preserve"> Правительством Российской Федерации в соответствии с пунктом 4 части 32 статьи 3.4 Федерального закона № 223-ФЗ;</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в) указание на срок действия независимой гарантии, который не может составлять менее одного месяца с даты окончания срока подачи заявок на уча</w:t>
      </w:r>
      <w:r>
        <w:rPr>
          <w:rFonts w:ascii="Times New Roman" w:hAnsi="Times New Roman"/>
          <w:sz w:val="24"/>
        </w:rPr>
        <w:t>стие в такой закупке.</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15.7.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w:t>
      </w:r>
      <w:r>
        <w:rPr>
          <w:rFonts w:ascii="Times New Roman" w:hAnsi="Times New Roman"/>
          <w:sz w:val="24"/>
        </w:rPr>
        <w:t>тказа в принятии ее Заказчиком.</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15.8.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w:t>
      </w:r>
      <w:r>
        <w:rPr>
          <w:rFonts w:ascii="Times New Roman" w:hAnsi="Times New Roman"/>
          <w:sz w:val="24"/>
        </w:rPr>
        <w:t xml:space="preserve">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15.9. В случаях, предусмотренных частью 26 статьи 3.2 Федерального закона №223-ФЗ, денежн</w:t>
      </w:r>
      <w:r>
        <w:rPr>
          <w:rFonts w:ascii="Times New Roman" w:hAnsi="Times New Roman"/>
          <w:sz w:val="24"/>
        </w:rPr>
        <w:t>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w:t>
      </w:r>
      <w:r>
        <w:rPr>
          <w:rFonts w:ascii="Times New Roman" w:hAnsi="Times New Roman"/>
          <w:sz w:val="24"/>
        </w:rPr>
        <w:t xml:space="preserve"> конкурентной закупки с участием субъектов малого и среднего предпринимательства, в </w:t>
      </w:r>
      <w:r>
        <w:rPr>
          <w:rFonts w:ascii="Times New Roman" w:hAnsi="Times New Roman"/>
          <w:sz w:val="24"/>
        </w:rPr>
        <w:lastRenderedPageBreak/>
        <w:t>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w:t>
      </w:r>
      <w:r>
        <w:rPr>
          <w:rFonts w:ascii="Times New Roman" w:hAnsi="Times New Roman"/>
          <w:sz w:val="24"/>
        </w:rPr>
        <w:t>стие в конкурентной закупке с участием субъектов малого и среднего предпринимательства.</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15.10.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w:t>
      </w:r>
      <w:r>
        <w:rPr>
          <w:rFonts w:ascii="Times New Roman" w:hAnsi="Times New Roman"/>
          <w:sz w:val="24"/>
        </w:rPr>
        <w:t>ов малого и среднего предпринимательства, применяются положения пунктов 1-3, подпунктов «а» и «б» пункта 4 части 14.1, частей 14.2 и 14.3 статьи 3.4 Федерального закона № 223-ФЗ. При этом такая независимая гарантия:</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 xml:space="preserve">1) должна содержать указание на срок ее </w:t>
      </w:r>
      <w:r>
        <w:rPr>
          <w:rFonts w:ascii="Times New Roman" w:hAnsi="Times New Roman"/>
          <w:sz w:val="24"/>
        </w:rPr>
        <w:t>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w:t>
      </w:r>
      <w:r>
        <w:rPr>
          <w:rFonts w:ascii="Times New Roman" w:hAnsi="Times New Roman"/>
          <w:sz w:val="24"/>
        </w:rPr>
        <w:t>о обязательства;</w:t>
      </w:r>
    </w:p>
    <w:p w:rsidR="00152357" w:rsidRDefault="00A771EF">
      <w:pPr>
        <w:spacing w:after="0" w:line="240" w:lineRule="auto"/>
        <w:ind w:firstLine="680"/>
        <w:jc w:val="both"/>
        <w:rPr>
          <w:rFonts w:ascii="Times New Roman" w:hAnsi="Times New Roman"/>
          <w:sz w:val="24"/>
        </w:rPr>
      </w:pPr>
      <w:r>
        <w:rPr>
          <w:rFonts w:ascii="Times New Roman" w:hAnsi="Times New Roman"/>
          <w:sz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numPr>
          <w:ilvl w:val="0"/>
          <w:numId w:val="73"/>
        </w:numPr>
        <w:spacing w:after="0" w:line="240" w:lineRule="auto"/>
        <w:ind w:left="0" w:firstLine="709"/>
        <w:jc w:val="center"/>
        <w:outlineLvl w:val="0"/>
        <w:rPr>
          <w:rFonts w:ascii="Times New Roman" w:hAnsi="Times New Roman"/>
          <w:b/>
          <w:sz w:val="24"/>
        </w:rPr>
      </w:pPr>
      <w:r>
        <w:rPr>
          <w:rFonts w:ascii="Times New Roman" w:hAnsi="Times New Roman"/>
          <w:b/>
          <w:sz w:val="24"/>
        </w:rPr>
        <w:t xml:space="preserve">Особенности проведения совместных конкурсов и аукционов. </w:t>
      </w:r>
      <w:r>
        <w:rPr>
          <w:rFonts w:ascii="Times New Roman" w:hAnsi="Times New Roman"/>
          <w:b/>
          <w:sz w:val="24"/>
        </w:rPr>
        <w:t>Централизация закупок.</w:t>
      </w:r>
    </w:p>
    <w:p w:rsidR="00152357" w:rsidRDefault="00152357">
      <w:pPr>
        <w:spacing w:after="0" w:line="240" w:lineRule="auto"/>
        <w:jc w:val="center"/>
        <w:outlineLvl w:val="0"/>
        <w:rPr>
          <w:rFonts w:ascii="Times New Roman" w:hAnsi="Times New Roman"/>
          <w:b/>
          <w:sz w:val="24"/>
        </w:rPr>
      </w:pP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наличии у двух и более заказчиков потребности в одних и тех же товарах, работах, услугах Заказчик вправе участвовать в совместных конкурсах или аукционах.</w:t>
      </w:r>
    </w:p>
    <w:p w:rsidR="00152357" w:rsidRDefault="00A771EF">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Проведение совместной закупки состоит из следующих этапов:</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 подписание </w:t>
      </w:r>
      <w:r>
        <w:rPr>
          <w:rFonts w:ascii="Times New Roman" w:hAnsi="Times New Roman"/>
          <w:sz w:val="24"/>
        </w:rPr>
        <w:t>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w:t>
      </w:r>
      <w:r>
        <w:rPr>
          <w:rFonts w:ascii="Times New Roman" w:hAnsi="Times New Roman"/>
          <w:sz w:val="24"/>
        </w:rPr>
        <w:t>льных) цен договоров каждого заказчика;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внесение в план закупок сведений о наименовании организаторов совместной закупки;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формирование и утверждение комиссии в соответствии с требованиями настоящего Положения;</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подготовка документации о закупке;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утв</w:t>
      </w:r>
      <w:r>
        <w:rPr>
          <w:rFonts w:ascii="Times New Roman" w:hAnsi="Times New Roman"/>
          <w:sz w:val="24"/>
        </w:rPr>
        <w:t>ерждение документации о закупке;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размещение документации о закупке, в том числе извещения о закупке и проекта договора, в ЕИС;</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разъяснение положений документации о закупке при необходимости;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рассмотрение заявок участников закупки на предмет их соотве</w:t>
      </w:r>
      <w:r>
        <w:rPr>
          <w:rFonts w:ascii="Times New Roman" w:hAnsi="Times New Roman"/>
          <w:sz w:val="24"/>
        </w:rPr>
        <w:t>тствия требованиям документации о закупке;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принятие решения о допуске/недопуске участников закупки к участию в процедуре закупки;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определение победителя процедуры закупки;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заключение договора с победителем (победителями) каждым заказчиком самостоятел</w:t>
      </w:r>
      <w:r>
        <w:rPr>
          <w:rFonts w:ascii="Times New Roman" w:hAnsi="Times New Roman"/>
          <w:sz w:val="24"/>
        </w:rPr>
        <w:t>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16.3.  Извещение о проведении совместной закупки размещается в сроки, установленные настоящим Положением для соответствующего способа закупки.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16.4. Организатором совместной закупки может выступать один из заказчиков, либо уполномоченный орган, уполно</w:t>
      </w:r>
      <w:r>
        <w:rPr>
          <w:rFonts w:ascii="Times New Roman" w:hAnsi="Times New Roman"/>
          <w:sz w:val="24"/>
        </w:rPr>
        <w:t xml:space="preserve">моченное учреждение, в случае если другие заказчики передали на основании соглашения часть своих полномочий на организацию и проведение процедуры закупки. </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16.5. Указанное соглашение должно содержать:</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информацию о сторонах соглашения;</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lastRenderedPageBreak/>
        <w:t xml:space="preserve">– информацию </w:t>
      </w:r>
      <w:r>
        <w:rPr>
          <w:rFonts w:ascii="Times New Roman" w:hAnsi="Times New Roman"/>
          <w:sz w:val="24"/>
        </w:rPr>
        <w:t>об объекте, объеме закупки, в отношении которой проводятся совместные закупки, место, сроки (периоды) и условия поставки товаров, работ, услуг в отношении каждого заказчика;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информацию о начальных (максимальных) ценах договоров и обоснование таких цен по</w:t>
      </w:r>
      <w:r>
        <w:rPr>
          <w:rFonts w:ascii="Times New Roman" w:hAnsi="Times New Roman"/>
          <w:sz w:val="24"/>
        </w:rPr>
        <w:t xml:space="preserve"> каждому заказчику;</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права, обязанности и ответственность сторон;</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информацию об организаторе совместных закупок, в том числе перечень полномочий, переданных указанному организатору сторонами соглашений;</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 порядок и срок формирования комиссии, регламент </w:t>
      </w:r>
      <w:r>
        <w:rPr>
          <w:rFonts w:ascii="Times New Roman" w:hAnsi="Times New Roman"/>
          <w:sz w:val="24"/>
        </w:rPr>
        <w:t>работы такой комиссии;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порядок и сроки разработки и утверждения извещения о совместной закупке, документации о закупке;</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примерные сроки проведения совместных закупок;</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срок действия соглашения;</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порядок рассмотрения споров;</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 иную информацию, </w:t>
      </w:r>
      <w:r>
        <w:rPr>
          <w:rFonts w:ascii="Times New Roman" w:hAnsi="Times New Roman"/>
          <w:sz w:val="24"/>
        </w:rPr>
        <w:t>определяющую взаимоотношения сторон соглашения при проведении совместных закупок.</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16.6. Порядок размещения информации о проведении совместной закупки, требования к участникам и закупаемых товаров, работ, услуг, сроки поставки товаров, работ, услуг, начальн</w:t>
      </w:r>
      <w:r>
        <w:rPr>
          <w:rFonts w:ascii="Times New Roman" w:hAnsi="Times New Roman"/>
          <w:sz w:val="24"/>
        </w:rPr>
        <w:t>ые максимальные цены всех заказчиков в ЕИС не должны противоречить настоящему Положению.</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16.7. В целях проведения процедуры совместной закупки организатор:</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осуществляет утверждение состава комиссии, в которую включаются представители сторон соглашения пр</w:t>
      </w:r>
      <w:r>
        <w:rPr>
          <w:rFonts w:ascii="Times New Roman" w:hAnsi="Times New Roman"/>
          <w:sz w:val="24"/>
        </w:rPr>
        <w:t>опорционально объему закупок, осуществляемых каждым заказчиком, в общем объеме закупок, если иное не предусмотрено соглашением сторон;</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разрабатывает и размещает в ЕИС извещение о проведении закупки, разрабатывает и утверждает закупочную документацию, под</w:t>
      </w:r>
      <w:r>
        <w:rPr>
          <w:rFonts w:ascii="Times New Roman" w:hAnsi="Times New Roman"/>
          <w:sz w:val="24"/>
        </w:rPr>
        <w:t>готовленную в соответствии с Федеральным законом № 223-ФЗ и настоящим Положением;</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предоставляет разъяснения положений документации, если иное не предусмотрено соглашением сторон;</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при необходимости вносит изменения в извещение о закупке и/или закупочную</w:t>
      </w:r>
      <w:r>
        <w:rPr>
          <w:rFonts w:ascii="Times New Roman" w:hAnsi="Times New Roman"/>
          <w:sz w:val="24"/>
        </w:rPr>
        <w:t xml:space="preserve"> документацию;</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осуществляет размещение в ЕИС информации и документов, размещение которых предусмотрено Федеральным законом и настоящим Положением при осуществлении закупок;</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осуществляет иные полномочия, преданные ему соглашением.</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16.8. Договор заключае</w:t>
      </w:r>
      <w:r>
        <w:rPr>
          <w:rFonts w:ascii="Times New Roman" w:hAnsi="Times New Roman"/>
          <w:sz w:val="24"/>
        </w:rPr>
        <w:t>тся с победителем или победителями совместных закупок каждым заказчиком самостоятельно.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16.9. В целях централизации закупок Заказчик может передать полномочия на определение поставщиков (подрядчиков, исполнителей) уполномоченному органу, уполномоченному уч</w:t>
      </w:r>
      <w:r>
        <w:rPr>
          <w:rFonts w:ascii="Times New Roman" w:hAnsi="Times New Roman"/>
          <w:sz w:val="24"/>
        </w:rPr>
        <w:t>реждению, на которые возложены соответствующие полномочия, на основании соглашения между Заказчиком и таким органом, либо учреждением.</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Не допускается возлагать на такие уполномоченные органы, уполномоченные учреждения полномочия на обоснование закупок, опр</w:t>
      </w:r>
      <w:r>
        <w:rPr>
          <w:rFonts w:ascii="Times New Roman" w:hAnsi="Times New Roman"/>
          <w:sz w:val="24"/>
        </w:rPr>
        <w:t>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(подрядчики, исполнители).</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Порядок взаимодействия заказчиков с у</w:t>
      </w:r>
      <w:r>
        <w:rPr>
          <w:rFonts w:ascii="Times New Roman" w:hAnsi="Times New Roman"/>
          <w:sz w:val="24"/>
        </w:rPr>
        <w:t>полномоченными органами, уполномоченными учреждениями определяется таким органом, учреждением.</w:t>
      </w:r>
    </w:p>
    <w:p w:rsidR="00152357" w:rsidRDefault="00152357">
      <w:pPr>
        <w:spacing w:after="0" w:line="240" w:lineRule="auto"/>
        <w:ind w:firstLine="709"/>
        <w:jc w:val="both"/>
        <w:rPr>
          <w:rFonts w:ascii="Times New Roman" w:hAnsi="Times New Roman"/>
          <w:sz w:val="24"/>
        </w:rPr>
      </w:pPr>
    </w:p>
    <w:p w:rsidR="00152357" w:rsidRDefault="00152357">
      <w:pPr>
        <w:spacing w:after="0" w:line="240" w:lineRule="auto"/>
        <w:ind w:firstLine="709"/>
        <w:jc w:val="both"/>
        <w:rPr>
          <w:rFonts w:ascii="Times New Roman" w:hAnsi="Times New Roman"/>
          <w:sz w:val="24"/>
        </w:rPr>
      </w:pPr>
    </w:p>
    <w:p w:rsidR="00152357" w:rsidRDefault="00A771EF">
      <w:pPr>
        <w:spacing w:after="0" w:line="240" w:lineRule="auto"/>
        <w:ind w:firstLine="709"/>
        <w:jc w:val="center"/>
        <w:rPr>
          <w:rFonts w:ascii="Times New Roman" w:hAnsi="Times New Roman"/>
          <w:b/>
          <w:sz w:val="24"/>
        </w:rPr>
      </w:pPr>
      <w:r>
        <w:rPr>
          <w:rFonts w:ascii="Times New Roman" w:hAnsi="Times New Roman"/>
          <w:b/>
          <w:sz w:val="24"/>
        </w:rPr>
        <w:t>17. Особенности участия в закупках коллективных участников</w:t>
      </w:r>
    </w:p>
    <w:p w:rsidR="00152357" w:rsidRDefault="00152357">
      <w:pPr>
        <w:spacing w:after="0" w:line="240" w:lineRule="auto"/>
        <w:ind w:firstLine="709"/>
        <w:jc w:val="both"/>
        <w:rPr>
          <w:rFonts w:ascii="Times New Roman" w:hAnsi="Times New Roman"/>
          <w:sz w:val="24"/>
        </w:rPr>
      </w:pPr>
    </w:p>
    <w:p w:rsidR="00152357" w:rsidRDefault="00A771EF">
      <w:pPr>
        <w:spacing w:after="0" w:line="240" w:lineRule="auto"/>
        <w:ind w:firstLine="709"/>
        <w:jc w:val="both"/>
        <w:rPr>
          <w:rFonts w:ascii="Times New Roman" w:hAnsi="Times New Roman"/>
          <w:sz w:val="24"/>
        </w:rPr>
      </w:pPr>
      <w:r>
        <w:rPr>
          <w:rFonts w:ascii="Times New Roman" w:hAnsi="Times New Roman"/>
          <w:sz w:val="24"/>
        </w:rPr>
        <w:lastRenderedPageBreak/>
        <w:t>17.1. Допускается участие в процедурах закупки нескольких юридических лиц, нескольких физических ли</w:t>
      </w:r>
      <w:r>
        <w:rPr>
          <w:rFonts w:ascii="Times New Roman" w:hAnsi="Times New Roman"/>
          <w:sz w:val="24"/>
        </w:rPr>
        <w:t>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17.2 настоящего раздела.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17.2. Не допускается участие в проц</w:t>
      </w:r>
      <w:r>
        <w:rPr>
          <w:rFonts w:ascii="Times New Roman" w:hAnsi="Times New Roman"/>
          <w:sz w:val="24"/>
        </w:rPr>
        <w:t xml:space="preserve">едурах закупки коллективных участников, объединяющих одновременно юридических и физических лиц, в том числе индивидуальных предпринимателей. </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17.3. Юридическое или физическое лицо, в том числе индивидуальный предприниматель, может одновременно входить в со</w:t>
      </w:r>
      <w:r>
        <w:rPr>
          <w:rFonts w:ascii="Times New Roman" w:hAnsi="Times New Roman"/>
          <w:sz w:val="24"/>
        </w:rPr>
        <w:t>став только одного коллективного участника.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w:t>
      </w:r>
      <w:r>
        <w:rPr>
          <w:rFonts w:ascii="Times New Roman" w:hAnsi="Times New Roman"/>
          <w:sz w:val="24"/>
        </w:rPr>
        <w:t>ятельно.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17.5. При установлении обстоятельств, предусмотренных пунктами 17.3, 17.4 настоящего раздела,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w:t>
      </w:r>
      <w:r>
        <w:rPr>
          <w:rFonts w:ascii="Times New Roman" w:hAnsi="Times New Roman"/>
          <w:sz w:val="24"/>
        </w:rPr>
        <w:t>ат отклонению.</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w:t>
      </w:r>
      <w:r>
        <w:rPr>
          <w:rFonts w:ascii="Times New Roman" w:hAnsi="Times New Roman"/>
          <w:sz w:val="24"/>
        </w:rPr>
        <w:t>ельно взятого участника, входящего в состав коллективного участника, всем требованиям не обязательно.</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17.7. В составе заявки на участие в процедуре проведения закупки коллективный участник в обязательном порядке представляет засвидетельствованную в нотариа</w:t>
      </w:r>
      <w:r>
        <w:rPr>
          <w:rFonts w:ascii="Times New Roman" w:hAnsi="Times New Roman"/>
          <w:sz w:val="24"/>
        </w:rPr>
        <w:t>льном порядке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w:t>
      </w:r>
      <w:r>
        <w:rPr>
          <w:rFonts w:ascii="Times New Roman" w:hAnsi="Times New Roman"/>
          <w:sz w:val="24"/>
        </w:rPr>
        <w:t>ия услуг.</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 xml:space="preserve">17.9. В случае если после признания </w:t>
      </w:r>
      <w:r>
        <w:rPr>
          <w:rFonts w:ascii="Times New Roman" w:hAnsi="Times New Roman"/>
          <w:sz w:val="24"/>
        </w:rPr>
        <w:t>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152357" w:rsidRDefault="00A771EF">
      <w:pPr>
        <w:spacing w:after="0" w:line="240" w:lineRule="auto"/>
        <w:ind w:firstLine="709"/>
        <w:jc w:val="both"/>
        <w:rPr>
          <w:rFonts w:ascii="Times New Roman" w:hAnsi="Times New Roman"/>
          <w:sz w:val="24"/>
        </w:rPr>
      </w:pPr>
      <w:r>
        <w:rPr>
          <w:rFonts w:ascii="Times New Roman" w:hAnsi="Times New Roman"/>
          <w:sz w:val="24"/>
        </w:rPr>
        <w:t>17.10. В договоре о совместном у</w:t>
      </w:r>
      <w:r>
        <w:rPr>
          <w:rFonts w:ascii="Times New Roman" w:hAnsi="Times New Roman"/>
          <w:sz w:val="24"/>
        </w:rPr>
        <w:t>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w:t>
      </w:r>
      <w:r>
        <w:rPr>
          <w:rFonts w:ascii="Times New Roman" w:hAnsi="Times New Roman"/>
          <w:sz w:val="24"/>
        </w:rPr>
        <w:t>одлежит отклонению.</w:t>
      </w:r>
    </w:p>
    <w:p w:rsidR="00152357" w:rsidRDefault="00152357">
      <w:pPr>
        <w:spacing w:after="0" w:line="240" w:lineRule="auto"/>
        <w:ind w:firstLine="709"/>
        <w:jc w:val="both"/>
        <w:rPr>
          <w:rFonts w:ascii="Times New Roman" w:hAnsi="Times New Roman"/>
          <w:sz w:val="24"/>
        </w:rPr>
      </w:pPr>
    </w:p>
    <w:p w:rsidR="00152357" w:rsidRDefault="00152357">
      <w:pPr>
        <w:spacing w:after="0" w:line="240" w:lineRule="auto"/>
        <w:ind w:firstLine="709"/>
        <w:jc w:val="both"/>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pacing w:after="0" w:line="240" w:lineRule="auto"/>
        <w:ind w:firstLine="709"/>
        <w:jc w:val="right"/>
        <w:rPr>
          <w:rFonts w:ascii="Times New Roman" w:hAnsi="Times New Roman"/>
          <w:sz w:val="24"/>
        </w:rPr>
      </w:pPr>
    </w:p>
    <w:p w:rsidR="00152357" w:rsidRDefault="00152357">
      <w:pPr>
        <w:sectPr w:rsidR="00152357">
          <w:headerReference w:type="default" r:id="rId19"/>
          <w:pgSz w:w="11906" w:h="16838"/>
          <w:pgMar w:top="1702" w:right="567" w:bottom="1560" w:left="1134" w:header="720" w:footer="720" w:gutter="0"/>
          <w:cols w:space="720"/>
        </w:sectPr>
      </w:pPr>
    </w:p>
    <w:p w:rsidR="00152357" w:rsidRDefault="00A771EF">
      <w:pPr>
        <w:spacing w:after="0" w:line="240" w:lineRule="auto"/>
        <w:ind w:firstLine="709"/>
        <w:jc w:val="right"/>
        <w:rPr>
          <w:rFonts w:ascii="Times New Roman" w:hAnsi="Times New Roman"/>
          <w:sz w:val="24"/>
        </w:rPr>
      </w:pPr>
      <w:r>
        <w:rPr>
          <w:rFonts w:ascii="Times New Roman" w:hAnsi="Times New Roman"/>
          <w:sz w:val="24"/>
        </w:rPr>
        <w:lastRenderedPageBreak/>
        <w:t>Приложение №1 к Положению</w:t>
      </w:r>
    </w:p>
    <w:p w:rsidR="00152357" w:rsidRDefault="00152357">
      <w:pPr>
        <w:spacing w:after="0" w:line="240" w:lineRule="auto"/>
        <w:ind w:firstLine="540"/>
        <w:jc w:val="both"/>
        <w:rPr>
          <w:rFonts w:ascii="Times New Roman" w:hAnsi="Times New Roman"/>
          <w:sz w:val="24"/>
        </w:rPr>
      </w:pPr>
    </w:p>
    <w:p w:rsidR="00152357" w:rsidRDefault="00A771EF">
      <w:pPr>
        <w:spacing w:after="0" w:line="240" w:lineRule="auto"/>
        <w:ind w:firstLine="540"/>
        <w:jc w:val="center"/>
        <w:rPr>
          <w:rFonts w:ascii="Times New Roman" w:hAnsi="Times New Roman"/>
          <w:b/>
          <w:sz w:val="24"/>
        </w:rPr>
      </w:pPr>
      <w:r>
        <w:rPr>
          <w:rFonts w:ascii="Times New Roman" w:hAnsi="Times New Roman"/>
          <w:b/>
          <w:sz w:val="24"/>
        </w:rPr>
        <w:t>Правила оценки заявок (предложений) участников закупки</w:t>
      </w:r>
    </w:p>
    <w:p w:rsidR="00152357" w:rsidRDefault="00152357">
      <w:pPr>
        <w:spacing w:after="0" w:line="240" w:lineRule="auto"/>
        <w:ind w:firstLine="540"/>
        <w:jc w:val="both"/>
        <w:rPr>
          <w:rFonts w:ascii="Times New Roman" w:hAnsi="Times New Roman"/>
          <w:sz w:val="24"/>
        </w:rPr>
      </w:pPr>
    </w:p>
    <w:p w:rsidR="00152357" w:rsidRDefault="00152357">
      <w:pPr>
        <w:spacing w:after="0" w:line="240" w:lineRule="auto"/>
        <w:ind w:firstLine="540"/>
        <w:jc w:val="both"/>
        <w:rPr>
          <w:rFonts w:ascii="Times New Roman" w:hAnsi="Times New Roman"/>
          <w:sz w:val="24"/>
        </w:rPr>
      </w:pPr>
    </w:p>
    <w:p w:rsidR="00152357" w:rsidRDefault="00A771EF">
      <w:pPr>
        <w:spacing w:after="0" w:line="240" w:lineRule="auto"/>
        <w:ind w:firstLine="540"/>
        <w:jc w:val="both"/>
        <w:rPr>
          <w:rFonts w:ascii="Verdana" w:hAnsi="Verdana"/>
          <w:sz w:val="21"/>
        </w:rPr>
      </w:pPr>
      <w:r>
        <w:rPr>
          <w:rFonts w:ascii="Times New Roman" w:hAnsi="Times New Roman"/>
          <w:sz w:val="24"/>
        </w:rPr>
        <w:t xml:space="preserve">1. Настоящие Правила определяют порядок </w:t>
      </w:r>
      <w:r>
        <w:rPr>
          <w:rFonts w:ascii="Times New Roman" w:hAnsi="Times New Roman"/>
          <w:sz w:val="24"/>
        </w:rPr>
        <w:t>оценки заявок (предложений) участников закупки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(предложений) участников закупки (далее - зая</w:t>
      </w:r>
      <w:r>
        <w:rPr>
          <w:rFonts w:ascii="Times New Roman" w:hAnsi="Times New Roman"/>
          <w:sz w:val="24"/>
        </w:rPr>
        <w:t>вка, предложение).</w:t>
      </w:r>
    </w:p>
    <w:p w:rsidR="00152357" w:rsidRDefault="00A771EF">
      <w:pPr>
        <w:spacing w:after="0" w:line="240" w:lineRule="auto"/>
        <w:ind w:firstLine="540"/>
        <w:jc w:val="both"/>
        <w:rPr>
          <w:rFonts w:ascii="Verdana" w:hAnsi="Verdana"/>
          <w:sz w:val="21"/>
        </w:rPr>
      </w:pPr>
      <w:r>
        <w:rPr>
          <w:rFonts w:ascii="Times New Roman" w:hAnsi="Times New Roman"/>
          <w:sz w:val="24"/>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152357" w:rsidRDefault="00A771EF">
      <w:pPr>
        <w:spacing w:after="0" w:line="240" w:lineRule="auto"/>
        <w:ind w:firstLine="540"/>
        <w:jc w:val="both"/>
        <w:rPr>
          <w:rFonts w:ascii="Verdana" w:hAnsi="Verdana"/>
          <w:sz w:val="21"/>
        </w:rPr>
      </w:pPr>
      <w:r>
        <w:rPr>
          <w:rFonts w:ascii="Times New Roman" w:hAnsi="Times New Roman"/>
          <w:sz w:val="24"/>
        </w:rPr>
        <w:t>3. В настоящих Правилах применяются сле</w:t>
      </w:r>
      <w:r>
        <w:rPr>
          <w:rFonts w:ascii="Times New Roman" w:hAnsi="Times New Roman"/>
          <w:sz w:val="24"/>
        </w:rPr>
        <w:t>дующие термины:</w:t>
      </w:r>
    </w:p>
    <w:p w:rsidR="00152357" w:rsidRDefault="00A771EF">
      <w:pPr>
        <w:spacing w:after="0" w:line="240" w:lineRule="auto"/>
        <w:ind w:firstLine="540"/>
        <w:jc w:val="both"/>
        <w:rPr>
          <w:rFonts w:ascii="Verdana" w:hAnsi="Verdana"/>
          <w:sz w:val="21"/>
        </w:rPr>
      </w:pPr>
      <w:r>
        <w:rPr>
          <w:rFonts w:ascii="Times New Roman" w:hAnsi="Times New Roman"/>
          <w:sz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w:t>
      </w:r>
      <w:r>
        <w:rPr>
          <w:rFonts w:ascii="Times New Roman" w:hAnsi="Times New Roman"/>
          <w:sz w:val="24"/>
        </w:rPr>
        <w:t>ий исполнения договора, указанных в заявках (предложениях) участников закупки, которые не были отклонены;</w:t>
      </w:r>
    </w:p>
    <w:p w:rsidR="00152357" w:rsidRDefault="00A771EF">
      <w:pPr>
        <w:spacing w:after="0" w:line="240" w:lineRule="auto"/>
        <w:ind w:firstLine="540"/>
        <w:jc w:val="both"/>
        <w:rPr>
          <w:rFonts w:ascii="Verdana" w:hAnsi="Verdana"/>
          <w:sz w:val="21"/>
        </w:rPr>
      </w:pPr>
      <w:r>
        <w:rPr>
          <w:rFonts w:ascii="Times New Roman" w:hAnsi="Times New Roman"/>
          <w:sz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w:t>
      </w:r>
      <w:r>
        <w:rPr>
          <w:rFonts w:ascii="Times New Roman" w:hAnsi="Times New Roman"/>
          <w:sz w:val="24"/>
        </w:rPr>
        <w:t>ми настоящих Правил, выраженный в процентах;</w:t>
      </w:r>
    </w:p>
    <w:p w:rsidR="00152357" w:rsidRDefault="00A771EF">
      <w:pPr>
        <w:spacing w:after="0" w:line="240" w:lineRule="auto"/>
        <w:ind w:firstLine="540"/>
        <w:jc w:val="both"/>
        <w:rPr>
          <w:rFonts w:ascii="Verdana" w:hAnsi="Verdana"/>
          <w:sz w:val="21"/>
        </w:rPr>
      </w:pPr>
      <w:r>
        <w:rPr>
          <w:rFonts w:ascii="Times New Roman" w:hAnsi="Times New Roman"/>
          <w:sz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152357" w:rsidRDefault="00A771EF">
      <w:pPr>
        <w:spacing w:after="0" w:line="240" w:lineRule="auto"/>
        <w:ind w:firstLine="540"/>
        <w:jc w:val="both"/>
        <w:rPr>
          <w:rFonts w:ascii="Verdana" w:hAnsi="Verdana"/>
          <w:sz w:val="21"/>
        </w:rPr>
      </w:pPr>
      <w:r>
        <w:rPr>
          <w:rFonts w:ascii="Times New Roman" w:hAnsi="Times New Roman"/>
          <w:sz w:val="24"/>
        </w:rPr>
        <w:t>«рейтинг за</w:t>
      </w:r>
      <w:r>
        <w:rPr>
          <w:rFonts w:ascii="Times New Roman" w:hAnsi="Times New Roman"/>
          <w:sz w:val="24"/>
        </w:rPr>
        <w:t>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152357" w:rsidRDefault="00A771EF">
      <w:pPr>
        <w:spacing w:after="0" w:line="240" w:lineRule="auto"/>
        <w:ind w:firstLine="540"/>
        <w:jc w:val="both"/>
        <w:rPr>
          <w:rFonts w:ascii="Verdana" w:hAnsi="Verdana"/>
          <w:sz w:val="21"/>
        </w:rPr>
      </w:pPr>
      <w:bookmarkStart w:id="20" w:name="p52"/>
      <w:bookmarkEnd w:id="20"/>
      <w:r>
        <w:rPr>
          <w:rFonts w:ascii="Times New Roman" w:hAnsi="Times New Roman"/>
          <w:sz w:val="24"/>
        </w:rPr>
        <w:t>4. В целях настоящих Правил для оценки заявок (предложений) заказчик устанавл</w:t>
      </w:r>
      <w:r>
        <w:rPr>
          <w:rFonts w:ascii="Times New Roman" w:hAnsi="Times New Roman"/>
          <w:sz w:val="24"/>
        </w:rPr>
        <w:t>ивает в документации о закупке следующие критерии оценки:</w:t>
      </w:r>
    </w:p>
    <w:p w:rsidR="00152357" w:rsidRDefault="00A771EF">
      <w:pPr>
        <w:spacing w:after="0" w:line="240" w:lineRule="auto"/>
        <w:ind w:firstLine="540"/>
        <w:jc w:val="both"/>
        <w:rPr>
          <w:rFonts w:ascii="Verdana" w:hAnsi="Verdana"/>
          <w:sz w:val="21"/>
        </w:rPr>
      </w:pPr>
      <w:r>
        <w:rPr>
          <w:rFonts w:ascii="Times New Roman" w:hAnsi="Times New Roman"/>
          <w:sz w:val="24"/>
        </w:rPr>
        <w:t>а) характеризующиеся как стоимостные критерии оценки:</w:t>
      </w:r>
    </w:p>
    <w:p w:rsidR="00152357" w:rsidRDefault="00A771EF">
      <w:pPr>
        <w:spacing w:after="0" w:line="240" w:lineRule="auto"/>
        <w:ind w:firstLine="540"/>
        <w:jc w:val="both"/>
        <w:rPr>
          <w:rFonts w:ascii="Verdana" w:hAnsi="Verdana"/>
          <w:sz w:val="21"/>
        </w:rPr>
      </w:pPr>
      <w:r>
        <w:rPr>
          <w:rFonts w:ascii="Times New Roman" w:hAnsi="Times New Roman"/>
          <w:sz w:val="24"/>
        </w:rPr>
        <w:t>цена договора;</w:t>
      </w:r>
    </w:p>
    <w:p w:rsidR="00152357" w:rsidRDefault="00A771EF">
      <w:pPr>
        <w:spacing w:after="0" w:line="240" w:lineRule="auto"/>
        <w:ind w:firstLine="540"/>
        <w:jc w:val="both"/>
        <w:rPr>
          <w:rFonts w:ascii="Verdana" w:hAnsi="Verdana"/>
          <w:sz w:val="21"/>
        </w:rPr>
      </w:pPr>
      <w:r>
        <w:rPr>
          <w:rFonts w:ascii="Times New Roman" w:hAnsi="Times New Roman"/>
          <w:sz w:val="24"/>
        </w:rPr>
        <w:t>расходы на эксплуатацию и ремонт товаров (объектов), использование результатов работ;</w:t>
      </w:r>
    </w:p>
    <w:p w:rsidR="00152357" w:rsidRDefault="00A771EF">
      <w:pPr>
        <w:spacing w:after="0" w:line="240" w:lineRule="auto"/>
        <w:ind w:firstLine="540"/>
        <w:jc w:val="both"/>
        <w:rPr>
          <w:rFonts w:ascii="Verdana" w:hAnsi="Verdana"/>
          <w:sz w:val="21"/>
        </w:rPr>
      </w:pPr>
      <w:r>
        <w:rPr>
          <w:rFonts w:ascii="Times New Roman" w:hAnsi="Times New Roman"/>
          <w:sz w:val="24"/>
        </w:rPr>
        <w:t>стоимость жизненного цикла товара (объекта)</w:t>
      </w:r>
      <w:r>
        <w:rPr>
          <w:rFonts w:ascii="Times New Roman" w:hAnsi="Times New Roman"/>
          <w:sz w:val="24"/>
        </w:rPr>
        <w:t xml:space="preserve">, созданного в результате выполнения работы в случаях, предусмотренных </w:t>
      </w:r>
      <w:hyperlink w:anchor="p63" w:history="1">
        <w:r>
          <w:rPr>
            <w:rFonts w:ascii="Times New Roman" w:hAnsi="Times New Roman"/>
            <w:sz w:val="24"/>
          </w:rPr>
          <w:t>пунктом 5</w:t>
        </w:r>
      </w:hyperlink>
      <w:r>
        <w:rPr>
          <w:rFonts w:ascii="Times New Roman" w:hAnsi="Times New Roman"/>
          <w:sz w:val="24"/>
        </w:rPr>
        <w:t xml:space="preserve"> настоящих Правил (далее - стоимость жизненного цикла);</w:t>
      </w:r>
    </w:p>
    <w:p w:rsidR="00152357" w:rsidRDefault="00A771EF">
      <w:pPr>
        <w:spacing w:after="0" w:line="240" w:lineRule="auto"/>
        <w:ind w:firstLine="540"/>
        <w:jc w:val="both"/>
        <w:rPr>
          <w:rFonts w:ascii="Verdana" w:hAnsi="Verdana"/>
          <w:sz w:val="21"/>
        </w:rPr>
      </w:pPr>
      <w:r>
        <w:rPr>
          <w:rFonts w:ascii="Times New Roman" w:hAnsi="Times New Roman"/>
          <w:sz w:val="24"/>
        </w:rPr>
        <w:t xml:space="preserve">предложение о сумме соответствующих расходов заказчика, которые заказчик осуществит или понесет по </w:t>
      </w:r>
      <w:r>
        <w:rPr>
          <w:rFonts w:ascii="Times New Roman" w:hAnsi="Times New Roman"/>
          <w:sz w:val="24"/>
        </w:rPr>
        <w:t>энергосервисному договору;</w:t>
      </w:r>
    </w:p>
    <w:p w:rsidR="00152357" w:rsidRDefault="00A771EF">
      <w:pPr>
        <w:spacing w:after="0" w:line="240" w:lineRule="auto"/>
        <w:ind w:firstLine="540"/>
        <w:jc w:val="both"/>
        <w:rPr>
          <w:rFonts w:ascii="Verdana" w:hAnsi="Verdana"/>
          <w:sz w:val="21"/>
        </w:rPr>
      </w:pPr>
      <w:r>
        <w:rPr>
          <w:rFonts w:ascii="Times New Roman" w:hAnsi="Times New Roman"/>
          <w:sz w:val="24"/>
        </w:rPr>
        <w:t>б) характеризующиеся как нестоимостные критерии оценки:</w:t>
      </w:r>
    </w:p>
    <w:p w:rsidR="00152357" w:rsidRDefault="00A771EF">
      <w:pPr>
        <w:spacing w:after="0" w:line="240" w:lineRule="auto"/>
        <w:ind w:firstLine="540"/>
        <w:jc w:val="both"/>
        <w:rPr>
          <w:rFonts w:ascii="Verdana" w:hAnsi="Verdana"/>
          <w:sz w:val="21"/>
        </w:rPr>
      </w:pPr>
      <w:r>
        <w:rPr>
          <w:rFonts w:ascii="Times New Roman" w:hAnsi="Times New Roman"/>
          <w:sz w:val="24"/>
        </w:rPr>
        <w:t>качественные, функциональные и экологические характеристики объекта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 xml:space="preserve">квалификация участников закупки, в том числе наличие у них финансовых ресурсов, оборудования и </w:t>
      </w:r>
      <w:r>
        <w:rPr>
          <w:rFonts w:ascii="Times New Roman" w:hAnsi="Times New Roman"/>
          <w:sz w:val="24"/>
        </w:rPr>
        <w:t>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152357" w:rsidRDefault="00A771EF">
      <w:pPr>
        <w:spacing w:after="0" w:line="240" w:lineRule="auto"/>
        <w:ind w:firstLine="540"/>
        <w:jc w:val="both"/>
        <w:rPr>
          <w:rFonts w:ascii="Verdana" w:hAnsi="Verdana"/>
          <w:sz w:val="21"/>
        </w:rPr>
      </w:pPr>
      <w:bookmarkStart w:id="21" w:name="p63"/>
      <w:bookmarkEnd w:id="21"/>
      <w:r>
        <w:rPr>
          <w:rFonts w:ascii="Times New Roman" w:hAnsi="Times New Roman"/>
          <w:sz w:val="24"/>
        </w:rPr>
        <w:t>5. В случае осуществ</w:t>
      </w:r>
      <w:r>
        <w:rPr>
          <w:rFonts w:ascii="Times New Roman" w:hAnsi="Times New Roman"/>
          <w:sz w:val="24"/>
        </w:rPr>
        <w:t>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w:t>
      </w:r>
      <w:r>
        <w:rPr>
          <w:rFonts w:ascii="Times New Roman" w:hAnsi="Times New Roman"/>
          <w:sz w:val="24"/>
        </w:rPr>
        <w:t>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w:t>
      </w:r>
      <w:r>
        <w:rPr>
          <w:rFonts w:ascii="Times New Roman" w:hAnsi="Times New Roman"/>
          <w:sz w:val="24"/>
        </w:rPr>
        <w:t>ерий оценки «стоимость жизненного цикла».</w:t>
      </w:r>
    </w:p>
    <w:p w:rsidR="00152357" w:rsidRDefault="00A771EF">
      <w:pPr>
        <w:spacing w:after="0" w:line="240" w:lineRule="auto"/>
        <w:ind w:firstLine="540"/>
        <w:jc w:val="both"/>
        <w:rPr>
          <w:rFonts w:ascii="Verdana" w:hAnsi="Verdana"/>
          <w:sz w:val="21"/>
        </w:rPr>
      </w:pPr>
      <w:bookmarkStart w:id="22" w:name="p64"/>
      <w:bookmarkEnd w:id="22"/>
      <w:r>
        <w:rPr>
          <w:rFonts w:ascii="Times New Roman" w:hAnsi="Times New Roman"/>
          <w:sz w:val="24"/>
        </w:rPr>
        <w:lastRenderedPageBreak/>
        <w:t>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w:t>
      </w:r>
      <w:r>
        <w:rPr>
          <w:rFonts w:ascii="Times New Roman" w:hAnsi="Times New Roman"/>
          <w:sz w:val="24"/>
        </w:rPr>
        <w:t>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152357" w:rsidRDefault="00A771EF">
      <w:pPr>
        <w:spacing w:after="0" w:line="240" w:lineRule="auto"/>
        <w:ind w:firstLine="540"/>
        <w:jc w:val="both"/>
        <w:rPr>
          <w:rFonts w:ascii="Verdana" w:hAnsi="Verdana"/>
          <w:sz w:val="21"/>
        </w:rPr>
      </w:pPr>
      <w:r>
        <w:rPr>
          <w:rFonts w:ascii="Times New Roman" w:hAnsi="Times New Roman"/>
          <w:sz w:val="24"/>
        </w:rPr>
        <w:t xml:space="preserve">7. Оценка в соответствии с </w:t>
      </w:r>
      <w:hyperlink w:anchor="p64" w:history="1">
        <w:r>
          <w:rPr>
            <w:rFonts w:ascii="Times New Roman" w:hAnsi="Times New Roman"/>
            <w:sz w:val="24"/>
          </w:rPr>
          <w:t>пунктом 6</w:t>
        </w:r>
      </w:hyperlink>
      <w:r>
        <w:rPr>
          <w:rFonts w:ascii="Times New Roman" w:hAnsi="Times New Roman"/>
          <w:sz w:val="24"/>
        </w:rPr>
        <w:t xml:space="preserve"> настоящих Правил в части товаров осуществ</w:t>
      </w:r>
      <w:r>
        <w:rPr>
          <w:rFonts w:ascii="Times New Roman" w:hAnsi="Times New Roman"/>
          <w:sz w:val="24"/>
        </w:rPr>
        <w:t>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152357" w:rsidRDefault="00A771EF">
      <w:pPr>
        <w:spacing w:after="0" w:line="240" w:lineRule="auto"/>
        <w:ind w:firstLine="540"/>
        <w:jc w:val="both"/>
        <w:rPr>
          <w:rFonts w:ascii="Verdana" w:hAnsi="Verdana"/>
          <w:sz w:val="21"/>
        </w:rPr>
      </w:pPr>
      <w:r>
        <w:rPr>
          <w:rFonts w:ascii="Times New Roman" w:hAnsi="Times New Roman"/>
          <w:sz w:val="24"/>
        </w:rPr>
        <w:t>8. В документации о закупке заказчик обязан указать используе</w:t>
      </w:r>
      <w:r>
        <w:rPr>
          <w:rFonts w:ascii="Times New Roman" w:hAnsi="Times New Roman"/>
          <w:sz w:val="24"/>
        </w:rPr>
        <w:t>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w:t>
      </w:r>
      <w:r>
        <w:rPr>
          <w:rFonts w:ascii="Times New Roman" w:hAnsi="Times New Roman"/>
          <w:sz w:val="24"/>
        </w:rPr>
        <w:t xml:space="preserve"> менее двух, одним из которых должен быть критерий оценки «цена договора», а в случаях, предусмотренных </w:t>
      </w:r>
      <w:hyperlink w:anchor="p63" w:history="1">
        <w:r>
          <w:rPr>
            <w:rFonts w:ascii="Times New Roman" w:hAnsi="Times New Roman"/>
            <w:sz w:val="24"/>
          </w:rPr>
          <w:t>пунктом 5</w:t>
        </w:r>
      </w:hyperlink>
      <w:r>
        <w:rPr>
          <w:rFonts w:ascii="Times New Roman" w:hAnsi="Times New Roman"/>
          <w:sz w:val="24"/>
        </w:rPr>
        <w:t xml:space="preserve"> настоящих Правил, - критерий оценки «стоимость жизненного цикла».</w:t>
      </w:r>
    </w:p>
    <w:p w:rsidR="00152357" w:rsidRDefault="00A771EF">
      <w:pPr>
        <w:spacing w:after="0" w:line="240" w:lineRule="auto"/>
        <w:ind w:firstLine="540"/>
        <w:jc w:val="both"/>
        <w:rPr>
          <w:rFonts w:ascii="Verdana" w:hAnsi="Verdana"/>
          <w:sz w:val="21"/>
        </w:rPr>
      </w:pPr>
      <w:bookmarkStart w:id="23" w:name="p67"/>
      <w:bookmarkEnd w:id="23"/>
      <w:r>
        <w:rPr>
          <w:rFonts w:ascii="Times New Roman" w:hAnsi="Times New Roman"/>
          <w:sz w:val="24"/>
        </w:rPr>
        <w:t>9. Сумма величин значимости критериев оценки, применяем</w:t>
      </w:r>
      <w:r>
        <w:rPr>
          <w:rFonts w:ascii="Times New Roman" w:hAnsi="Times New Roman"/>
          <w:sz w:val="24"/>
        </w:rPr>
        <w:t>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152357" w:rsidRDefault="00A771EF">
      <w:pPr>
        <w:spacing w:after="0" w:line="240" w:lineRule="auto"/>
        <w:ind w:firstLine="540"/>
        <w:jc w:val="both"/>
        <w:rPr>
          <w:rFonts w:ascii="Verdana" w:hAnsi="Verdana"/>
          <w:sz w:val="21"/>
        </w:rPr>
      </w:pPr>
      <w:bookmarkStart w:id="24" w:name="p68"/>
      <w:bookmarkEnd w:id="24"/>
      <w:r>
        <w:rPr>
          <w:rFonts w:ascii="Times New Roman" w:hAnsi="Times New Roman"/>
          <w:sz w:val="24"/>
        </w:rPr>
        <w:t>10. В докуме</w:t>
      </w:r>
      <w:r>
        <w:rPr>
          <w:rFonts w:ascii="Times New Roman" w:hAnsi="Times New Roman"/>
          <w:sz w:val="24"/>
        </w:rPr>
        <w:t>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152357" w:rsidRDefault="00A771EF">
      <w:pPr>
        <w:spacing w:after="0" w:line="240" w:lineRule="auto"/>
        <w:ind w:firstLine="540"/>
        <w:jc w:val="both"/>
        <w:rPr>
          <w:rFonts w:ascii="Verdana" w:hAnsi="Verdana"/>
          <w:sz w:val="21"/>
        </w:rPr>
      </w:pPr>
      <w:r>
        <w:rPr>
          <w:rFonts w:ascii="Times New Roman" w:hAnsi="Times New Roman"/>
          <w:sz w:val="24"/>
        </w:rPr>
        <w:t>11.</w:t>
      </w:r>
      <w:r>
        <w:rPr>
          <w:rFonts w:ascii="Times New Roman" w:hAnsi="Times New Roman"/>
          <w:sz w:val="24"/>
        </w:rPr>
        <w:t xml:space="preserve"> Для оценки заявок (предложений) по каждому критерию оценки используется 100-балльная шкала оценки. Если в соответствии с </w:t>
      </w:r>
      <w:hyperlink w:anchor="p68" w:history="1">
        <w:r>
          <w:rPr>
            <w:rFonts w:ascii="Times New Roman" w:hAnsi="Times New Roman"/>
            <w:sz w:val="24"/>
          </w:rPr>
          <w:t>пунктом 10</w:t>
        </w:r>
      </w:hyperlink>
      <w:r>
        <w:rPr>
          <w:rFonts w:ascii="Times New Roman" w:hAnsi="Times New Roman"/>
          <w:sz w:val="24"/>
        </w:rPr>
        <w:t xml:space="preserve"> настоящих Правил в отношении критерия оценки в документации о закупке заказчиком предусматриваются пок</w:t>
      </w:r>
      <w:r>
        <w:rPr>
          <w:rFonts w:ascii="Times New Roman" w:hAnsi="Times New Roman"/>
          <w:sz w:val="24"/>
        </w:rPr>
        <w:t>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w:t>
      </w:r>
      <w:r>
        <w:rPr>
          <w:rFonts w:ascii="Times New Roman" w:hAnsi="Times New Roman"/>
          <w:sz w:val="24"/>
        </w:rPr>
        <w:t>навливающая интервалы их изменений, или порядок их определения.</w:t>
      </w:r>
    </w:p>
    <w:p w:rsidR="00152357" w:rsidRDefault="00A771EF">
      <w:pPr>
        <w:spacing w:after="0" w:line="240" w:lineRule="auto"/>
        <w:ind w:firstLine="540"/>
        <w:jc w:val="both"/>
        <w:rPr>
          <w:rFonts w:ascii="Verdana" w:hAnsi="Verdana"/>
          <w:sz w:val="21"/>
        </w:rPr>
      </w:pPr>
      <w:bookmarkStart w:id="25" w:name="p70"/>
      <w:bookmarkEnd w:id="25"/>
      <w:r>
        <w:rPr>
          <w:rFonts w:ascii="Times New Roman" w:hAnsi="Times New Roman"/>
          <w:sz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w:t>
      </w:r>
      <w:r>
        <w:rPr>
          <w:rFonts w:ascii="Times New Roman" w:hAnsi="Times New Roman"/>
          <w:sz w:val="24"/>
        </w:rPr>
        <w:t>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w:t>
      </w:r>
      <w:r>
        <w:rPr>
          <w:rFonts w:ascii="Times New Roman" w:hAnsi="Times New Roman"/>
          <w:sz w:val="24"/>
        </w:rPr>
        <w:t>вующее такому значению, или лучшее предложение, присваивается 100 баллов.</w:t>
      </w:r>
    </w:p>
    <w:p w:rsidR="00152357" w:rsidRDefault="00A771EF">
      <w:pPr>
        <w:spacing w:after="0" w:line="240" w:lineRule="auto"/>
        <w:ind w:firstLine="540"/>
        <w:jc w:val="both"/>
        <w:rPr>
          <w:rFonts w:ascii="Verdana" w:hAnsi="Verdana"/>
          <w:sz w:val="21"/>
        </w:rPr>
      </w:pPr>
      <w:r>
        <w:rPr>
          <w:rFonts w:ascii="Times New Roman" w:hAnsi="Times New Roman"/>
          <w:sz w:val="24"/>
        </w:rPr>
        <w:t>Сумма величин значимости показателей критерия оценки должна составлять 100 процентов.</w:t>
      </w:r>
    </w:p>
    <w:p w:rsidR="00152357" w:rsidRDefault="00A771EF">
      <w:pPr>
        <w:spacing w:after="0" w:line="240" w:lineRule="auto"/>
        <w:ind w:firstLine="540"/>
        <w:jc w:val="both"/>
        <w:rPr>
          <w:rFonts w:ascii="Times New Roman" w:hAnsi="Times New Roman"/>
          <w:sz w:val="24"/>
        </w:rPr>
      </w:pPr>
      <w:r>
        <w:rPr>
          <w:rFonts w:ascii="Times New Roman" w:hAnsi="Times New Roman"/>
          <w:sz w:val="24"/>
        </w:rPr>
        <w:t>Значимость критериев оценки должна устанавливаться в зависимости от закупаемых товаров, работ, у</w:t>
      </w:r>
      <w:r>
        <w:rPr>
          <w:rFonts w:ascii="Times New Roman" w:hAnsi="Times New Roman"/>
          <w:sz w:val="24"/>
        </w:rPr>
        <w:t xml:space="preserve">слуг в соответствии с предельными величинами значимости критериев оценки согласно </w:t>
      </w:r>
      <w:hyperlink w:anchor="p198" w:history="1">
        <w:r>
          <w:rPr>
            <w:rFonts w:ascii="Times New Roman" w:hAnsi="Times New Roman"/>
            <w:sz w:val="24"/>
          </w:rPr>
          <w:t>приложению</w:t>
        </w:r>
      </w:hyperlink>
      <w:r>
        <w:rPr>
          <w:rFonts w:ascii="Times New Roman" w:hAnsi="Times New Roman"/>
          <w:sz w:val="24"/>
        </w:rPr>
        <w:t xml:space="preserve"> к Правилам оценки заявок (предложений) участников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В случае осуществления закупки, по результатам которой заключается договор, предус</w:t>
      </w:r>
      <w:r>
        <w:rPr>
          <w:rFonts w:ascii="Times New Roman" w:hAnsi="Times New Roman"/>
          <w:sz w:val="24"/>
        </w:rPr>
        <w:t xml:space="preserve">матривающий выполнение строительных работ, заказчик обязан установить показатель, указанный в </w:t>
      </w:r>
      <w:hyperlink w:anchor="p179" w:history="1">
        <w:r>
          <w:rPr>
            <w:rFonts w:ascii="Times New Roman" w:hAnsi="Times New Roman"/>
            <w:sz w:val="24"/>
          </w:rPr>
          <w:t>подпункте «б» пункта 27</w:t>
        </w:r>
      </w:hyperlink>
      <w:r>
        <w:rPr>
          <w:rFonts w:ascii="Times New Roman" w:hAnsi="Times New Roman"/>
          <w:sz w:val="24"/>
        </w:rPr>
        <w:t xml:space="preserve"> настоящих Правил, за исключением случая, предусмотренного </w:t>
      </w:r>
      <w:hyperlink w:anchor="p185" w:history="1">
        <w:r>
          <w:rPr>
            <w:rFonts w:ascii="Times New Roman" w:hAnsi="Times New Roman"/>
            <w:sz w:val="24"/>
          </w:rPr>
          <w:t>пунктом 30</w:t>
        </w:r>
      </w:hyperlink>
      <w:r>
        <w:rPr>
          <w:rFonts w:ascii="Times New Roman" w:hAnsi="Times New Roman"/>
          <w:sz w:val="24"/>
        </w:rPr>
        <w:t xml:space="preserve"> настоящих Правил. При это</w:t>
      </w:r>
      <w:r>
        <w:rPr>
          <w:rFonts w:ascii="Times New Roman" w:hAnsi="Times New Roman"/>
          <w:sz w:val="24"/>
        </w:rPr>
        <w:t>м значимость показателя должна составлять не менее 50 процентов значимости всех нестоимостных критериев оценки.</w:t>
      </w:r>
    </w:p>
    <w:p w:rsidR="00152357" w:rsidRDefault="00A771EF">
      <w:pPr>
        <w:spacing w:after="0" w:line="240" w:lineRule="auto"/>
        <w:ind w:firstLine="540"/>
        <w:jc w:val="both"/>
        <w:rPr>
          <w:rFonts w:ascii="Verdana" w:hAnsi="Verdana"/>
          <w:sz w:val="21"/>
        </w:rPr>
      </w:pPr>
      <w:r>
        <w:rPr>
          <w:rFonts w:ascii="Times New Roman" w:hAnsi="Times New Roman"/>
          <w:sz w:val="24"/>
        </w:rPr>
        <w:t>В случае осуществления закупки, по результатам которой заключается договор, предусматривающий оказание услуг по организации отдыха детей и их оз</w:t>
      </w:r>
      <w:r>
        <w:rPr>
          <w:rFonts w:ascii="Times New Roman" w:hAnsi="Times New Roman"/>
          <w:sz w:val="24"/>
        </w:rPr>
        <w:t xml:space="preserve">доровлению, значимость </w:t>
      </w:r>
      <w:r>
        <w:rPr>
          <w:rFonts w:ascii="Times New Roman" w:hAnsi="Times New Roman"/>
          <w:sz w:val="24"/>
        </w:rPr>
        <w:lastRenderedPageBreak/>
        <w:t xml:space="preserve">критерия оценки, указанного в </w:t>
      </w:r>
      <w:hyperlink w:anchor="p177" w:history="1">
        <w:r>
          <w:rPr>
            <w:rFonts w:ascii="Times New Roman" w:hAnsi="Times New Roman"/>
            <w:sz w:val="24"/>
          </w:rPr>
          <w:t>пункте 27</w:t>
        </w:r>
      </w:hyperlink>
      <w:r>
        <w:rPr>
          <w:rFonts w:ascii="Times New Roman" w:hAnsi="Times New Roman"/>
          <w:sz w:val="24"/>
        </w:rPr>
        <w:t xml:space="preserve"> настоящих Правил, должна составлять 50 процентов значимости всех нестоимостных критериев оценки.</w:t>
      </w:r>
    </w:p>
    <w:p w:rsidR="00152357" w:rsidRDefault="00A771EF">
      <w:pPr>
        <w:spacing w:after="0" w:line="240" w:lineRule="auto"/>
        <w:ind w:firstLine="540"/>
        <w:jc w:val="both"/>
        <w:rPr>
          <w:rFonts w:ascii="Verdana" w:hAnsi="Verdana"/>
          <w:sz w:val="21"/>
        </w:rPr>
      </w:pPr>
      <w:bookmarkStart w:id="26" w:name="p76"/>
      <w:bookmarkEnd w:id="26"/>
      <w:r>
        <w:rPr>
          <w:rFonts w:ascii="Times New Roman" w:hAnsi="Times New Roman"/>
          <w:sz w:val="24"/>
        </w:rPr>
        <w:t>12. При проведении запроса предложений заказчик вправе не применять критер</w:t>
      </w:r>
      <w:r>
        <w:rPr>
          <w:rFonts w:ascii="Times New Roman" w:hAnsi="Times New Roman"/>
          <w:sz w:val="24"/>
        </w:rPr>
        <w:t xml:space="preserve">ии оценки, предусмотренные </w:t>
      </w:r>
      <w:hyperlink w:anchor="p52" w:history="1">
        <w:r>
          <w:rPr>
            <w:rFonts w:ascii="Times New Roman" w:hAnsi="Times New Roman"/>
            <w:sz w:val="24"/>
          </w:rPr>
          <w:t>пунктами 4</w:t>
        </w:r>
      </w:hyperlink>
      <w:r>
        <w:rPr>
          <w:rFonts w:ascii="Times New Roman" w:hAnsi="Times New Roman"/>
          <w:sz w:val="24"/>
        </w:rPr>
        <w:t xml:space="preserve"> и </w:t>
      </w:r>
      <w:hyperlink w:anchor="p63" w:history="1">
        <w:r>
          <w:rPr>
            <w:rFonts w:ascii="Times New Roman" w:hAnsi="Times New Roman"/>
            <w:sz w:val="24"/>
          </w:rPr>
          <w:t>5</w:t>
        </w:r>
      </w:hyperlink>
      <w:r>
        <w:rPr>
          <w:rFonts w:ascii="Times New Roman" w:hAnsi="Times New Roman"/>
          <w:sz w:val="24"/>
        </w:rPr>
        <w:t xml:space="preserve"> настоящих Правил. В этом случае заказчик с учетом положений </w:t>
      </w:r>
      <w:hyperlink w:anchor="p67" w:history="1">
        <w:r>
          <w:rPr>
            <w:rFonts w:ascii="Times New Roman" w:hAnsi="Times New Roman"/>
            <w:sz w:val="24"/>
          </w:rPr>
          <w:t>пунктов 9</w:t>
        </w:r>
      </w:hyperlink>
      <w:r>
        <w:rPr>
          <w:rFonts w:ascii="Times New Roman" w:hAnsi="Times New Roman"/>
          <w:sz w:val="24"/>
        </w:rPr>
        <w:t xml:space="preserve"> и </w:t>
      </w:r>
      <w:hyperlink w:anchor="p68" w:history="1">
        <w:r>
          <w:rPr>
            <w:rFonts w:ascii="Times New Roman" w:hAnsi="Times New Roman"/>
            <w:sz w:val="24"/>
          </w:rPr>
          <w:t>10</w:t>
        </w:r>
      </w:hyperlink>
      <w:r>
        <w:rPr>
          <w:rFonts w:ascii="Times New Roman" w:hAnsi="Times New Roman"/>
          <w:sz w:val="24"/>
        </w:rPr>
        <w:t xml:space="preserve"> настоящих Правил вправе устанавливать по своему усмотрению не предусмотренные </w:t>
      </w:r>
      <w:hyperlink w:anchor="p52" w:history="1">
        <w:r>
          <w:rPr>
            <w:rFonts w:ascii="Times New Roman" w:hAnsi="Times New Roman"/>
            <w:sz w:val="24"/>
          </w:rPr>
          <w:t>пунктами 4</w:t>
        </w:r>
      </w:hyperlink>
      <w:r>
        <w:rPr>
          <w:rFonts w:ascii="Times New Roman" w:hAnsi="Times New Roman"/>
          <w:sz w:val="24"/>
        </w:rPr>
        <w:t xml:space="preserve"> и </w:t>
      </w:r>
      <w:hyperlink w:anchor="p63" w:history="1">
        <w:r>
          <w:rPr>
            <w:rFonts w:ascii="Times New Roman" w:hAnsi="Times New Roman"/>
            <w:sz w:val="24"/>
          </w:rPr>
          <w:t>5</w:t>
        </w:r>
      </w:hyperlink>
      <w:r>
        <w:rPr>
          <w:rFonts w:ascii="Times New Roman" w:hAnsi="Times New Roman"/>
          <w:sz w:val="24"/>
        </w:rPr>
        <w:t xml:space="preserve"> настоящих Правил критерии оценки, их величины значимости, а также вправе не применять установленные </w:t>
      </w:r>
      <w:hyperlink w:anchor="p198" w:history="1">
        <w:r>
          <w:rPr>
            <w:rFonts w:ascii="Times New Roman" w:hAnsi="Times New Roman"/>
            <w:sz w:val="24"/>
          </w:rPr>
          <w:t>п</w:t>
        </w:r>
        <w:r>
          <w:rPr>
            <w:rFonts w:ascii="Times New Roman" w:hAnsi="Times New Roman"/>
            <w:sz w:val="24"/>
          </w:rPr>
          <w:t>риложением</w:t>
        </w:r>
      </w:hyperlink>
      <w:r>
        <w:rPr>
          <w:rFonts w:ascii="Times New Roman" w:hAnsi="Times New Roman"/>
          <w:sz w:val="24"/>
        </w:rPr>
        <w:t xml:space="preserve"> к настоящим Правилам предельные величины значимости критериев оценки.</w:t>
      </w:r>
    </w:p>
    <w:p w:rsidR="00152357" w:rsidRDefault="00A771EF">
      <w:pPr>
        <w:spacing w:after="0" w:line="240" w:lineRule="auto"/>
        <w:ind w:firstLine="540"/>
        <w:jc w:val="both"/>
        <w:rPr>
          <w:rFonts w:ascii="Verdana" w:hAnsi="Verdana"/>
          <w:sz w:val="21"/>
        </w:rPr>
      </w:pPr>
      <w:r>
        <w:rPr>
          <w:rFonts w:ascii="Times New Roman" w:hAnsi="Times New Roman"/>
          <w:sz w:val="24"/>
        </w:rPr>
        <w:t>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w:t>
      </w:r>
      <w:r>
        <w:rPr>
          <w:rFonts w:ascii="Times New Roman" w:hAnsi="Times New Roman"/>
          <w:sz w:val="24"/>
        </w:rPr>
        <w:t xml:space="preserve">отренного </w:t>
      </w:r>
      <w:hyperlink w:anchor="p76" w:history="1">
        <w:r>
          <w:rPr>
            <w:rFonts w:ascii="Times New Roman" w:hAnsi="Times New Roman"/>
            <w:sz w:val="24"/>
          </w:rPr>
          <w:t>пунктом 12</w:t>
        </w:r>
      </w:hyperlink>
      <w:r>
        <w:rPr>
          <w:rFonts w:ascii="Times New Roman" w:hAnsi="Times New Roman"/>
          <w:sz w:val="24"/>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152357" w:rsidRDefault="00A771EF">
      <w:pPr>
        <w:spacing w:after="0" w:line="240" w:lineRule="auto"/>
        <w:ind w:firstLine="540"/>
        <w:jc w:val="both"/>
        <w:rPr>
          <w:rFonts w:ascii="Verdana" w:hAnsi="Verdana"/>
          <w:sz w:val="21"/>
        </w:rPr>
      </w:pPr>
      <w:r>
        <w:rPr>
          <w:rFonts w:ascii="Times New Roman" w:hAnsi="Times New Roman"/>
          <w:sz w:val="24"/>
        </w:rPr>
        <w:t>14. Итоговый рейтинг заявки (предложения) вычисляется как сумма рейтингов</w:t>
      </w:r>
      <w:r>
        <w:rPr>
          <w:rFonts w:ascii="Times New Roman" w:hAnsi="Times New Roman"/>
          <w:sz w:val="24"/>
        </w:rPr>
        <w:t xml:space="preserve"> по каждому критерию оценки заявки (предложения).</w:t>
      </w:r>
    </w:p>
    <w:p w:rsidR="00152357" w:rsidRDefault="00A771EF">
      <w:pPr>
        <w:spacing w:after="0" w:line="240" w:lineRule="auto"/>
        <w:ind w:firstLine="540"/>
        <w:jc w:val="both"/>
        <w:rPr>
          <w:rFonts w:ascii="Times New Roman" w:hAnsi="Times New Roman"/>
          <w:sz w:val="24"/>
        </w:rPr>
      </w:pPr>
      <w:r>
        <w:rPr>
          <w:rFonts w:ascii="Times New Roman" w:hAnsi="Times New Roman"/>
          <w:sz w:val="24"/>
        </w:rPr>
        <w:t>15. Победителем признается участник закупки, в заявке (предложении) которого содержатся лучшие с точки зрения оценки заявок условия исполнения договора. Заявке (предложению) такого участника закупки присваи</w:t>
      </w:r>
      <w:r>
        <w:rPr>
          <w:rFonts w:ascii="Times New Roman" w:hAnsi="Times New Roman"/>
          <w:sz w:val="24"/>
        </w:rPr>
        <w:t>вается первый порядковый номер.</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rFonts w:ascii="Times New Roman" w:hAnsi="Times New Roman"/>
          <w:sz w:val="24"/>
        </w:rPr>
        <w:t>II. Оценка заявок (предложений) по стоимостным</w:t>
      </w:r>
    </w:p>
    <w:p w:rsidR="00152357" w:rsidRDefault="00A771EF">
      <w:pPr>
        <w:spacing w:after="0" w:line="240" w:lineRule="auto"/>
        <w:jc w:val="center"/>
        <w:rPr>
          <w:rFonts w:ascii="Verdana" w:hAnsi="Verdana"/>
          <w:sz w:val="21"/>
        </w:rPr>
      </w:pPr>
      <w:r>
        <w:rPr>
          <w:rFonts w:ascii="Times New Roman" w:hAnsi="Times New Roman"/>
          <w:sz w:val="24"/>
        </w:rPr>
        <w:t>критериям оценки</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16. Количество баллов, присуждаемых по критериям оценки «цена договора» и «стоимость жизненного цикла» (ЦБ</w:t>
      </w:r>
      <w:r>
        <w:rPr>
          <w:rFonts w:ascii="Times New Roman" w:hAnsi="Times New Roman"/>
          <w:sz w:val="16"/>
          <w:vertAlign w:val="subscript"/>
        </w:rPr>
        <w:t>i</w:t>
      </w:r>
      <w:r>
        <w:rPr>
          <w:rFonts w:ascii="Times New Roman" w:hAnsi="Times New Roman"/>
          <w:sz w:val="24"/>
        </w:rPr>
        <w:t>), определяется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а) в случае если Ц</w:t>
      </w:r>
      <w:r>
        <w:rPr>
          <w:rFonts w:ascii="Times New Roman" w:hAnsi="Times New Roman"/>
          <w:sz w:val="16"/>
          <w:vertAlign w:val="subscript"/>
        </w:rPr>
        <w:t>min</w:t>
      </w:r>
      <w:r>
        <w:rPr>
          <w:rFonts w:ascii="Times New Roman" w:hAnsi="Times New Roman"/>
          <w:sz w:val="24"/>
        </w:rPr>
        <w:t xml:space="preserve"> &gt; 0,</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noProof/>
        </w:rPr>
        <w:drawing>
          <wp:inline distT="0" distB="0" distL="0" distR="0">
            <wp:extent cx="1248410" cy="5245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rcRect/>
                    <a:stretch/>
                  </pic:blipFill>
                  <pic:spPr>
                    <a:xfrm>
                      <a:off x="0" y="0"/>
                      <a:ext cx="1248410" cy="524510"/>
                    </a:xfrm>
                    <a:prstGeom prst="rect">
                      <a:avLst/>
                    </a:prstGeom>
                  </pic:spPr>
                </pic:pic>
              </a:graphicData>
            </a:graphic>
          </wp:inline>
        </w:drawing>
      </w:r>
      <w:r>
        <w:rPr>
          <w:rFonts w:ascii="Times New Roman" w:hAnsi="Times New Roman"/>
          <w:sz w:val="24"/>
        </w:rPr>
        <w:t>,</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где:</w:t>
      </w:r>
    </w:p>
    <w:p w:rsidR="00152357" w:rsidRDefault="00A771EF">
      <w:pPr>
        <w:spacing w:after="0" w:line="240" w:lineRule="auto"/>
        <w:ind w:firstLine="540"/>
        <w:jc w:val="both"/>
        <w:rPr>
          <w:rFonts w:ascii="Verdana" w:hAnsi="Verdana"/>
          <w:sz w:val="21"/>
        </w:rPr>
      </w:pPr>
      <w:r>
        <w:rPr>
          <w:rFonts w:ascii="Times New Roman" w:hAnsi="Times New Roman"/>
          <w:sz w:val="24"/>
        </w:rPr>
        <w:t>Ц</w:t>
      </w:r>
      <w:r>
        <w:rPr>
          <w:rFonts w:ascii="Times New Roman" w:hAnsi="Times New Roman"/>
          <w:sz w:val="16"/>
          <w:vertAlign w:val="subscript"/>
        </w:rPr>
        <w:t>i</w:t>
      </w:r>
      <w:r>
        <w:rPr>
          <w:rFonts w:ascii="Times New Roman" w:hAnsi="Times New Roman"/>
          <w:sz w:val="24"/>
        </w:rPr>
        <w:t xml:space="preserve"> - предложение участника закупки, заявка (предложение) которого оценивается;</w:t>
      </w:r>
    </w:p>
    <w:p w:rsidR="00152357" w:rsidRDefault="00A771EF">
      <w:pPr>
        <w:spacing w:after="0" w:line="240" w:lineRule="auto"/>
        <w:ind w:firstLine="540"/>
        <w:jc w:val="both"/>
        <w:rPr>
          <w:rFonts w:ascii="Verdana" w:hAnsi="Verdana"/>
          <w:sz w:val="21"/>
        </w:rPr>
      </w:pPr>
      <w:r>
        <w:rPr>
          <w:rFonts w:ascii="Times New Roman" w:hAnsi="Times New Roman"/>
          <w:sz w:val="24"/>
        </w:rPr>
        <w:t>Ц</w:t>
      </w:r>
      <w:r>
        <w:rPr>
          <w:rFonts w:ascii="Times New Roman" w:hAnsi="Times New Roman"/>
          <w:sz w:val="16"/>
          <w:vertAlign w:val="subscript"/>
        </w:rPr>
        <w:t>min</w:t>
      </w:r>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б) в случае если Ц</w:t>
      </w:r>
      <w:r>
        <w:rPr>
          <w:rFonts w:ascii="Times New Roman" w:hAnsi="Times New Roman"/>
          <w:sz w:val="16"/>
          <w:vertAlign w:val="subscript"/>
        </w:rPr>
        <w:t>min</w:t>
      </w:r>
      <w:r>
        <w:rPr>
          <w:rFonts w:ascii="Times New Roman" w:hAnsi="Times New Roman"/>
          <w:sz w:val="24"/>
        </w:rPr>
        <w:t xml:space="preserve"> &lt; 0,</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noProof/>
        </w:rPr>
        <w:drawing>
          <wp:inline distT="0" distB="0" distL="0" distR="0">
            <wp:extent cx="1725295" cy="5486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srcRect/>
                    <a:stretch/>
                  </pic:blipFill>
                  <pic:spPr>
                    <a:xfrm>
                      <a:off x="0" y="0"/>
                      <a:ext cx="1725295" cy="548640"/>
                    </a:xfrm>
                    <a:prstGeom prst="rect">
                      <a:avLst/>
                    </a:prstGeom>
                  </pic:spPr>
                </pic:pic>
              </a:graphicData>
            </a:graphic>
          </wp:inline>
        </w:drawing>
      </w:r>
      <w:r>
        <w:rPr>
          <w:rFonts w:ascii="Times New Roman" w:hAnsi="Times New Roman"/>
          <w:sz w:val="24"/>
        </w:rPr>
        <w:t>,</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где Ц</w:t>
      </w:r>
      <w:r>
        <w:rPr>
          <w:rFonts w:ascii="Times New Roman" w:hAnsi="Times New Roman"/>
          <w:sz w:val="16"/>
          <w:vertAlign w:val="subscript"/>
        </w:rPr>
        <w:t>max</w:t>
      </w:r>
      <w:r>
        <w:rPr>
          <w:rFonts w:ascii="Times New Roman" w:hAnsi="Times New Roman"/>
          <w:sz w:val="24"/>
        </w:rPr>
        <w:t xml:space="preserve"> - максимальное предложение из предложений по критерию, сделанных участниками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w:t>
      </w:r>
      <w:r>
        <w:rPr>
          <w:rFonts w:ascii="Times New Roman" w:hAnsi="Times New Roman"/>
          <w:sz w:val="24"/>
        </w:rPr>
        <w:t xml:space="preserve">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152357" w:rsidRDefault="00A771EF">
      <w:pPr>
        <w:spacing w:after="0" w:line="240" w:lineRule="auto"/>
        <w:ind w:firstLine="540"/>
        <w:jc w:val="both"/>
        <w:rPr>
          <w:rFonts w:ascii="Verdana" w:hAnsi="Verdana"/>
          <w:sz w:val="21"/>
        </w:rPr>
      </w:pPr>
      <w:r>
        <w:rPr>
          <w:rFonts w:ascii="Times New Roman" w:hAnsi="Times New Roman"/>
          <w:sz w:val="24"/>
        </w:rPr>
        <w:lastRenderedPageBreak/>
        <w:t>Исходя из особенностей закупаемых товаров, созд</w:t>
      </w:r>
      <w:r>
        <w:rPr>
          <w:rFonts w:ascii="Times New Roman" w:hAnsi="Times New Roman"/>
          <w:sz w:val="24"/>
        </w:rPr>
        <w:t>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152357" w:rsidRDefault="00A771EF">
      <w:pPr>
        <w:spacing w:after="0" w:line="240" w:lineRule="auto"/>
        <w:ind w:firstLine="540"/>
        <w:jc w:val="both"/>
        <w:rPr>
          <w:rFonts w:ascii="Verdana" w:hAnsi="Verdana"/>
          <w:sz w:val="21"/>
        </w:rPr>
      </w:pPr>
      <w:r>
        <w:rPr>
          <w:rFonts w:ascii="Times New Roman" w:hAnsi="Times New Roman"/>
          <w:sz w:val="24"/>
        </w:rPr>
        <w:t>Виды оцениваемых эксплуатационных расхо</w:t>
      </w:r>
      <w:r>
        <w:rPr>
          <w:rFonts w:ascii="Times New Roman" w:hAnsi="Times New Roman"/>
          <w:sz w:val="24"/>
        </w:rPr>
        <w:t>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152357" w:rsidRDefault="00A771EF">
      <w:pPr>
        <w:spacing w:after="0" w:line="240" w:lineRule="auto"/>
        <w:ind w:firstLine="540"/>
        <w:jc w:val="both"/>
        <w:rPr>
          <w:rFonts w:ascii="Verdana" w:hAnsi="Verdana"/>
          <w:sz w:val="21"/>
        </w:rPr>
      </w:pPr>
      <w:r>
        <w:rPr>
          <w:rFonts w:ascii="Times New Roman" w:hAnsi="Times New Roman"/>
          <w:sz w:val="24"/>
        </w:rPr>
        <w:t>Количество баллов, присуждаемых по к</w:t>
      </w:r>
      <w:r>
        <w:rPr>
          <w:rFonts w:ascii="Times New Roman" w:hAnsi="Times New Roman"/>
          <w:sz w:val="24"/>
        </w:rPr>
        <w:t>ритерию оценки «расходы на эксплуатацию и ремонт товаров (объектов), использование результатов работ» (ЦЭБ</w:t>
      </w:r>
      <w:r>
        <w:rPr>
          <w:rFonts w:ascii="Times New Roman" w:hAnsi="Times New Roman"/>
          <w:sz w:val="16"/>
          <w:vertAlign w:val="subscript"/>
        </w:rPr>
        <w:t>i</w:t>
      </w:r>
      <w:r>
        <w:rPr>
          <w:rFonts w:ascii="Times New Roman" w:hAnsi="Times New Roman"/>
          <w:sz w:val="24"/>
        </w:rPr>
        <w:t>), определяется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noProof/>
        </w:rPr>
        <w:drawing>
          <wp:inline distT="0" distB="0" distL="0" distR="0">
            <wp:extent cx="1478915" cy="5245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srcRect/>
                    <a:stretch/>
                  </pic:blipFill>
                  <pic:spPr>
                    <a:xfrm>
                      <a:off x="0" y="0"/>
                      <a:ext cx="1478915" cy="524510"/>
                    </a:xfrm>
                    <a:prstGeom prst="rect">
                      <a:avLst/>
                    </a:prstGeom>
                  </pic:spPr>
                </pic:pic>
              </a:graphicData>
            </a:graphic>
          </wp:inline>
        </w:drawing>
      </w:r>
      <w:r>
        <w:rPr>
          <w:rFonts w:ascii="Times New Roman" w:hAnsi="Times New Roman"/>
          <w:sz w:val="24"/>
        </w:rPr>
        <w:t>,</w:t>
      </w:r>
    </w:p>
    <w:p w:rsidR="00152357" w:rsidRDefault="00A771EF">
      <w:pPr>
        <w:spacing w:after="0" w:line="240" w:lineRule="auto"/>
        <w:jc w:val="center"/>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где:</w:t>
      </w:r>
    </w:p>
    <w:p w:rsidR="00152357" w:rsidRDefault="00A771EF">
      <w:pPr>
        <w:spacing w:after="0" w:line="240" w:lineRule="auto"/>
        <w:ind w:firstLine="540"/>
        <w:jc w:val="both"/>
        <w:rPr>
          <w:rFonts w:ascii="Verdana" w:hAnsi="Verdana"/>
          <w:sz w:val="21"/>
        </w:rPr>
      </w:pPr>
      <w:r>
        <w:rPr>
          <w:rFonts w:ascii="Times New Roman" w:hAnsi="Times New Roman"/>
          <w:sz w:val="24"/>
        </w:rPr>
        <w:t>ЦЭ</w:t>
      </w:r>
      <w:r>
        <w:rPr>
          <w:rFonts w:ascii="Times New Roman" w:hAnsi="Times New Roman"/>
          <w:sz w:val="16"/>
          <w:vertAlign w:val="subscript"/>
        </w:rPr>
        <w:t>min</w:t>
      </w:r>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ЦЭ</w:t>
      </w:r>
      <w:r>
        <w:rPr>
          <w:rFonts w:ascii="Times New Roman" w:hAnsi="Times New Roman"/>
          <w:sz w:val="16"/>
          <w:vertAlign w:val="subscript"/>
        </w:rPr>
        <w:t>i</w:t>
      </w:r>
      <w:r>
        <w:rPr>
          <w:rFonts w:ascii="Times New Roman" w:hAnsi="Times New Roman"/>
          <w:sz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152357" w:rsidRDefault="00A771EF">
      <w:pPr>
        <w:spacing w:after="0" w:line="240" w:lineRule="auto"/>
        <w:ind w:firstLine="540"/>
        <w:jc w:val="both"/>
        <w:rPr>
          <w:rFonts w:ascii="Verdana" w:hAnsi="Verdana"/>
          <w:sz w:val="21"/>
        </w:rPr>
      </w:pPr>
      <w:r>
        <w:rPr>
          <w:rFonts w:ascii="Times New Roman" w:hAnsi="Times New Roman"/>
          <w:sz w:val="24"/>
        </w:rPr>
        <w:t>18. Пре</w:t>
      </w:r>
      <w:r>
        <w:rPr>
          <w:rFonts w:ascii="Times New Roman" w:hAnsi="Times New Roman"/>
          <w:sz w:val="24"/>
        </w:rPr>
        <w:t>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Pr>
          <w:rFonts w:ascii="Times New Roman" w:hAnsi="Times New Roman"/>
          <w:sz w:val="16"/>
          <w:vertAlign w:val="subscript"/>
        </w:rPr>
        <w:t>i</w:t>
      </w:r>
      <w:r>
        <w:rPr>
          <w:rFonts w:ascii="Times New Roman" w:hAnsi="Times New Roman"/>
          <w:sz w:val="24"/>
        </w:rPr>
        <w:t>), определ</w:t>
      </w:r>
      <w:r>
        <w:rPr>
          <w:rFonts w:ascii="Times New Roman" w:hAnsi="Times New Roman"/>
          <w:sz w:val="24"/>
        </w:rPr>
        <w:t>яется по формуле:</w:t>
      </w:r>
    </w:p>
    <w:p w:rsidR="00152357" w:rsidRDefault="00A771EF">
      <w:pPr>
        <w:spacing w:after="0" w:line="240" w:lineRule="auto"/>
        <w:jc w:val="center"/>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noProof/>
        </w:rPr>
        <w:drawing>
          <wp:inline distT="0" distB="0" distL="0" distR="0">
            <wp:extent cx="993775" cy="5245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srcRect/>
                    <a:stretch/>
                  </pic:blipFill>
                  <pic:spPr>
                    <a:xfrm>
                      <a:off x="0" y="0"/>
                      <a:ext cx="993775" cy="524510"/>
                    </a:xfrm>
                    <a:prstGeom prst="rect">
                      <a:avLst/>
                    </a:prstGeom>
                  </pic:spPr>
                </pic:pic>
              </a:graphicData>
            </a:graphic>
          </wp:inline>
        </w:drawing>
      </w:r>
      <w:r>
        <w:rPr>
          <w:rFonts w:ascii="Times New Roman" w:hAnsi="Times New Roman"/>
          <w:sz w:val="24"/>
        </w:rPr>
        <w:t>,</w:t>
      </w:r>
    </w:p>
    <w:p w:rsidR="00152357" w:rsidRDefault="00A771EF">
      <w:pPr>
        <w:spacing w:after="0" w:line="240" w:lineRule="auto"/>
        <w:jc w:val="center"/>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где:</w:t>
      </w:r>
    </w:p>
    <w:p w:rsidR="00152357" w:rsidRDefault="00A771EF">
      <w:pPr>
        <w:spacing w:after="0" w:line="240" w:lineRule="auto"/>
        <w:ind w:firstLine="540"/>
        <w:jc w:val="both"/>
        <w:rPr>
          <w:rFonts w:ascii="Verdana" w:hAnsi="Verdana"/>
          <w:sz w:val="21"/>
        </w:rPr>
      </w:pPr>
      <w:r>
        <w:rPr>
          <w:rFonts w:ascii="Times New Roman" w:hAnsi="Times New Roman"/>
          <w:sz w:val="24"/>
        </w:rPr>
        <w:t>n - число видов эксплуатационных расходов, учитываемых при оценке;</w:t>
      </w:r>
    </w:p>
    <w:p w:rsidR="00152357" w:rsidRDefault="00A771EF">
      <w:pPr>
        <w:spacing w:after="0" w:line="240" w:lineRule="auto"/>
        <w:ind w:firstLine="540"/>
        <w:jc w:val="both"/>
        <w:rPr>
          <w:rFonts w:ascii="Verdana" w:hAnsi="Verdana"/>
          <w:sz w:val="21"/>
        </w:rPr>
      </w:pPr>
      <w:r>
        <w:rPr>
          <w:rFonts w:ascii="Times New Roman" w:hAnsi="Times New Roman"/>
          <w:sz w:val="24"/>
        </w:rPr>
        <w:t>эр</w:t>
      </w:r>
      <w:r>
        <w:rPr>
          <w:rFonts w:ascii="Times New Roman" w:hAnsi="Times New Roman"/>
          <w:sz w:val="16"/>
          <w:vertAlign w:val="subscript"/>
        </w:rPr>
        <w:t>ti</w:t>
      </w:r>
      <w:r>
        <w:rPr>
          <w:rFonts w:ascii="Times New Roman" w:hAnsi="Times New Roman"/>
          <w:sz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w:t>
      </w:r>
      <w:r>
        <w:rPr>
          <w:rFonts w:ascii="Times New Roman" w:hAnsi="Times New Roman"/>
          <w:sz w:val="24"/>
        </w:rPr>
        <w:t>в документации о закупке.</w:t>
      </w:r>
    </w:p>
    <w:p w:rsidR="00152357" w:rsidRDefault="00A771EF">
      <w:pPr>
        <w:spacing w:after="0" w:line="240" w:lineRule="auto"/>
        <w:ind w:firstLine="540"/>
        <w:jc w:val="both"/>
        <w:rPr>
          <w:rFonts w:ascii="Verdana" w:hAnsi="Verdana"/>
          <w:sz w:val="21"/>
        </w:rPr>
      </w:pPr>
      <w:r>
        <w:rPr>
          <w:rFonts w:ascii="Times New Roman" w:hAnsi="Times New Roman"/>
          <w:sz w:val="24"/>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w:t>
      </w:r>
      <w:r>
        <w:rPr>
          <w:rFonts w:ascii="Times New Roman" w:hAnsi="Times New Roman"/>
          <w:sz w:val="24"/>
        </w:rPr>
        <w:t>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152357">
      <w:pPr>
        <w:spacing w:after="0" w:line="240" w:lineRule="auto"/>
        <w:jc w:val="center"/>
        <w:rPr>
          <w:rFonts w:ascii="Times New Roman" w:hAnsi="Times New Roman"/>
          <w:sz w:val="24"/>
        </w:rPr>
      </w:pPr>
    </w:p>
    <w:p w:rsidR="00152357" w:rsidRDefault="00A771EF">
      <w:pPr>
        <w:spacing w:after="0" w:line="240" w:lineRule="auto"/>
        <w:jc w:val="center"/>
        <w:rPr>
          <w:rFonts w:ascii="Verdana" w:hAnsi="Verdana"/>
          <w:sz w:val="21"/>
        </w:rPr>
      </w:pPr>
      <w:r>
        <w:rPr>
          <w:rFonts w:ascii="Times New Roman" w:hAnsi="Times New Roman"/>
          <w:sz w:val="24"/>
        </w:rPr>
        <w:t>III. Оценка заявок (предложений) по нестоимостным</w:t>
      </w:r>
    </w:p>
    <w:p w:rsidR="00152357" w:rsidRDefault="00A771EF">
      <w:pPr>
        <w:spacing w:after="0" w:line="240" w:lineRule="auto"/>
        <w:jc w:val="center"/>
        <w:rPr>
          <w:rFonts w:ascii="Verdana" w:hAnsi="Verdana"/>
          <w:sz w:val="21"/>
        </w:rPr>
      </w:pPr>
      <w:r>
        <w:rPr>
          <w:rFonts w:ascii="Times New Roman" w:hAnsi="Times New Roman"/>
          <w:sz w:val="24"/>
        </w:rPr>
        <w:t>критериям оценки</w:t>
      </w:r>
    </w:p>
    <w:p w:rsidR="00152357" w:rsidRDefault="00A771EF">
      <w:pPr>
        <w:spacing w:after="0" w:line="240" w:lineRule="auto"/>
        <w:jc w:val="center"/>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bookmarkStart w:id="27" w:name="p121"/>
      <w:bookmarkEnd w:id="27"/>
      <w:r>
        <w:rPr>
          <w:rFonts w:ascii="Times New Roman" w:hAnsi="Times New Roman"/>
          <w:sz w:val="24"/>
        </w:rPr>
        <w:t xml:space="preserve">20. Оценка по нестоимостным критериям (показателям), за исключением случаев оценки по показателям, указанным в </w:t>
      </w:r>
      <w:hyperlink w:anchor="p173" w:history="1">
        <w:r>
          <w:rPr>
            <w:rFonts w:ascii="Times New Roman" w:hAnsi="Times New Roman"/>
            <w:sz w:val="24"/>
          </w:rPr>
          <w:t>подпунктах «а»</w:t>
        </w:r>
      </w:hyperlink>
      <w:r>
        <w:rPr>
          <w:rFonts w:ascii="Times New Roman" w:hAnsi="Times New Roman"/>
          <w:sz w:val="24"/>
        </w:rPr>
        <w:t xml:space="preserve"> и </w:t>
      </w:r>
      <w:hyperlink w:anchor="p175" w:history="1">
        <w:r>
          <w:rPr>
            <w:rFonts w:ascii="Times New Roman" w:hAnsi="Times New Roman"/>
            <w:sz w:val="24"/>
          </w:rPr>
          <w:t>«в» пункта 25</w:t>
        </w:r>
      </w:hyperlink>
      <w:r>
        <w:rPr>
          <w:rFonts w:ascii="Times New Roman" w:hAnsi="Times New Roman"/>
          <w:sz w:val="24"/>
        </w:rPr>
        <w:t xml:space="preserve"> настоящих Правил, и случаев, когда заказчиком установлена шкала оце</w:t>
      </w:r>
      <w:r>
        <w:rPr>
          <w:rFonts w:ascii="Times New Roman" w:hAnsi="Times New Roman"/>
          <w:sz w:val="24"/>
        </w:rPr>
        <w:t xml:space="preserve">нки, осуществляется в порядке, установленном </w:t>
      </w:r>
      <w:hyperlink w:anchor="p122" w:history="1">
        <w:r>
          <w:rPr>
            <w:rFonts w:ascii="Times New Roman" w:hAnsi="Times New Roman"/>
            <w:sz w:val="24"/>
          </w:rPr>
          <w:t>пунктами 21</w:t>
        </w:r>
      </w:hyperlink>
      <w:r>
        <w:rPr>
          <w:rFonts w:ascii="Times New Roman" w:hAnsi="Times New Roman"/>
          <w:sz w:val="24"/>
        </w:rPr>
        <w:t xml:space="preserve"> - </w:t>
      </w:r>
      <w:hyperlink w:anchor="p156" w:history="1">
        <w:r>
          <w:rPr>
            <w:rFonts w:ascii="Times New Roman" w:hAnsi="Times New Roman"/>
            <w:sz w:val="24"/>
          </w:rPr>
          <w:t>24</w:t>
        </w:r>
      </w:hyperlink>
      <w:r>
        <w:rPr>
          <w:rFonts w:ascii="Times New Roman" w:hAnsi="Times New Roman"/>
          <w:sz w:val="24"/>
        </w:rPr>
        <w:t xml:space="preserve"> настоящих Правил.</w:t>
      </w:r>
    </w:p>
    <w:p w:rsidR="00152357" w:rsidRDefault="00A771EF">
      <w:pPr>
        <w:spacing w:after="0" w:line="240" w:lineRule="auto"/>
        <w:ind w:firstLine="540"/>
        <w:jc w:val="both"/>
        <w:rPr>
          <w:rFonts w:ascii="Verdana" w:hAnsi="Verdana"/>
          <w:sz w:val="21"/>
        </w:rPr>
      </w:pPr>
      <w:bookmarkStart w:id="28" w:name="p122"/>
      <w:bookmarkEnd w:id="28"/>
      <w:r>
        <w:rPr>
          <w:rFonts w:ascii="Times New Roman" w:hAnsi="Times New Roman"/>
          <w:sz w:val="24"/>
        </w:rPr>
        <w:t>21. В случае если для заказчика лучшим условием исполнения договора по критерию оценки (показателю) является наименьшее значение кри</w:t>
      </w:r>
      <w:r>
        <w:rPr>
          <w:rFonts w:ascii="Times New Roman" w:hAnsi="Times New Roman"/>
          <w:sz w:val="24"/>
        </w:rPr>
        <w:t xml:space="preserve">терия оценки (показателя), за исключением </w:t>
      </w:r>
      <w:r>
        <w:rPr>
          <w:rFonts w:ascii="Times New Roman" w:hAnsi="Times New Roman"/>
          <w:sz w:val="24"/>
        </w:rPr>
        <w:lastRenderedPageBreak/>
        <w:t xml:space="preserve">случая, предусмотренного </w:t>
      </w:r>
      <w:hyperlink w:anchor="p121" w:history="1">
        <w:r>
          <w:rPr>
            <w:rFonts w:ascii="Times New Roman" w:hAnsi="Times New Roman"/>
            <w:sz w:val="24"/>
          </w:rPr>
          <w:t>пунктом 20</w:t>
        </w:r>
      </w:hyperlink>
      <w:r>
        <w:rPr>
          <w:rFonts w:ascii="Times New Roman" w:hAnsi="Times New Roman"/>
          <w:sz w:val="24"/>
        </w:rPr>
        <w:t xml:space="preserve"> настоящих Правил, количество баллов, присуждаемых по критерию оценки (показателю) (НЦБ</w:t>
      </w:r>
      <w:r>
        <w:rPr>
          <w:rFonts w:ascii="Times New Roman" w:hAnsi="Times New Roman"/>
          <w:sz w:val="16"/>
          <w:vertAlign w:val="subscript"/>
        </w:rPr>
        <w:t>i</w:t>
      </w:r>
      <w:r>
        <w:rPr>
          <w:rFonts w:ascii="Times New Roman" w:hAnsi="Times New Roman"/>
          <w:sz w:val="24"/>
        </w:rPr>
        <w:t>), определяется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rFonts w:ascii="Times New Roman" w:hAnsi="Times New Roman"/>
          <w:sz w:val="24"/>
        </w:rPr>
        <w:t>НЦБi = КЗ x 100 x (Кmin / Кi),</w:t>
      </w:r>
    </w:p>
    <w:p w:rsidR="00152357" w:rsidRDefault="00A771EF">
      <w:pPr>
        <w:spacing w:after="0" w:line="240" w:lineRule="auto"/>
        <w:jc w:val="center"/>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где:</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24"/>
        </w:rPr>
        <w:t>З - коэффициент значимости показателя.</w:t>
      </w:r>
    </w:p>
    <w:p w:rsidR="00152357" w:rsidRDefault="00A771EF">
      <w:pPr>
        <w:spacing w:after="0" w:line="240" w:lineRule="auto"/>
        <w:ind w:firstLine="540"/>
        <w:jc w:val="both"/>
        <w:rPr>
          <w:rFonts w:ascii="Verdana" w:hAnsi="Verdana"/>
          <w:sz w:val="21"/>
        </w:rPr>
      </w:pPr>
      <w:r>
        <w:rPr>
          <w:rFonts w:ascii="Times New Roman" w:hAnsi="Times New Roman"/>
          <w:sz w:val="24"/>
        </w:rPr>
        <w:t>В случае если используется один показатель, КЗ = 1;</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min</w:t>
      </w:r>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i</w:t>
      </w:r>
      <w:r>
        <w:rPr>
          <w:rFonts w:ascii="Times New Roman" w:hAnsi="Times New Roman"/>
          <w:sz w:val="24"/>
        </w:rPr>
        <w:t xml:space="preserve"> - предложение участника закупки, заявка (предложение) которого оц</w:t>
      </w:r>
      <w:r>
        <w:rPr>
          <w:rFonts w:ascii="Times New Roman" w:hAnsi="Times New Roman"/>
          <w:sz w:val="24"/>
        </w:rPr>
        <w:t>енивается.</w:t>
      </w:r>
    </w:p>
    <w:p w:rsidR="00152357" w:rsidRDefault="00A771EF">
      <w:pPr>
        <w:spacing w:after="0" w:line="240" w:lineRule="auto"/>
        <w:ind w:firstLine="540"/>
        <w:jc w:val="both"/>
        <w:rPr>
          <w:rFonts w:ascii="Verdana" w:hAnsi="Verdana"/>
          <w:sz w:val="21"/>
        </w:rPr>
      </w:pPr>
      <w:r>
        <w:rPr>
          <w:rFonts w:ascii="Times New Roman" w:hAnsi="Times New Roman"/>
          <w:sz w:val="24"/>
        </w:rPr>
        <w:t xml:space="preserve">22.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70" w:history="1">
        <w:r>
          <w:rPr>
            <w:rFonts w:ascii="Times New Roman" w:hAnsi="Times New Roman"/>
            <w:sz w:val="24"/>
          </w:rPr>
          <w:t>абзацем вторым пункта 11</w:t>
        </w:r>
      </w:hyperlink>
      <w:r>
        <w:rPr>
          <w:rFonts w:ascii="Times New Roman" w:hAnsi="Times New Roman"/>
          <w:sz w:val="24"/>
        </w:rPr>
        <w:t xml:space="preserve"> настоящих Правил установлено предельно необходимое минимальное значение,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 количество баллов, присуждаемых по критерию оценки (показателю) (НЦБ</w:t>
      </w:r>
      <w:r>
        <w:rPr>
          <w:rFonts w:ascii="Times New Roman" w:hAnsi="Times New Roman"/>
          <w:sz w:val="16"/>
          <w:vertAlign w:val="subscript"/>
        </w:rPr>
        <w:t>i</w:t>
      </w:r>
      <w:r>
        <w:rPr>
          <w:rFonts w:ascii="Times New Roman" w:hAnsi="Times New Roman"/>
          <w:sz w:val="24"/>
        </w:rPr>
        <w:t>), определяется:</w:t>
      </w:r>
    </w:p>
    <w:p w:rsidR="00152357" w:rsidRDefault="00A771EF">
      <w:pPr>
        <w:spacing w:after="0" w:line="240" w:lineRule="auto"/>
        <w:ind w:firstLine="540"/>
        <w:jc w:val="both"/>
        <w:rPr>
          <w:rFonts w:ascii="Verdana" w:hAnsi="Verdana"/>
          <w:sz w:val="21"/>
        </w:rPr>
      </w:pPr>
      <w:r>
        <w:rPr>
          <w:rFonts w:ascii="Times New Roman" w:hAnsi="Times New Roman"/>
          <w:sz w:val="24"/>
        </w:rPr>
        <w:t>а) в случае если К</w:t>
      </w:r>
      <w:r>
        <w:rPr>
          <w:rFonts w:ascii="Times New Roman" w:hAnsi="Times New Roman"/>
          <w:sz w:val="16"/>
          <w:vertAlign w:val="subscript"/>
        </w:rPr>
        <w:t>min</w:t>
      </w:r>
      <w:r>
        <w:rPr>
          <w:rFonts w:ascii="Times New Roman" w:hAnsi="Times New Roman"/>
          <w:sz w:val="24"/>
        </w:rPr>
        <w:t xml:space="preserve"> &gt; Кпред, -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rFonts w:ascii="Times New Roman" w:hAnsi="Times New Roman"/>
          <w:sz w:val="24"/>
        </w:rPr>
        <w:t>НЦБi = КЗ x 100 x (Кmin / Кi);</w:t>
      </w:r>
    </w:p>
    <w:p w:rsidR="00152357" w:rsidRDefault="00A771EF">
      <w:pPr>
        <w:spacing w:after="0" w:line="240" w:lineRule="auto"/>
        <w:jc w:val="center"/>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б) в случае если К</w:t>
      </w:r>
      <w:r>
        <w:rPr>
          <w:rFonts w:ascii="Times New Roman" w:hAnsi="Times New Roman"/>
          <w:sz w:val="16"/>
          <w:vertAlign w:val="subscript"/>
        </w:rPr>
        <w:t>min</w:t>
      </w:r>
      <w:r>
        <w:rPr>
          <w:rFonts w:ascii="Times New Roman" w:hAnsi="Times New Roman"/>
          <w:sz w:val="24"/>
        </w:rPr>
        <w:t xml:space="preserve"> ≤ Кпред, -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rFonts w:ascii="Times New Roman" w:hAnsi="Times New Roman"/>
          <w:sz w:val="24"/>
        </w:rPr>
        <w:t>НЦБi = КЗ x 100 x (Кпред / Кi);</w:t>
      </w:r>
    </w:p>
    <w:p w:rsidR="00152357" w:rsidRDefault="00A771EF">
      <w:pPr>
        <w:spacing w:after="0" w:line="240" w:lineRule="auto"/>
        <w:jc w:val="center"/>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при этом НЦБ</w:t>
      </w:r>
      <w:r>
        <w:rPr>
          <w:rFonts w:ascii="Times New Roman" w:hAnsi="Times New Roman"/>
          <w:sz w:val="16"/>
          <w:vertAlign w:val="subscript"/>
        </w:rPr>
        <w:t>min</w:t>
      </w:r>
      <w:r>
        <w:rPr>
          <w:rFonts w:ascii="Times New Roman" w:hAnsi="Times New Roman"/>
          <w:sz w:val="24"/>
        </w:rPr>
        <w:t xml:space="preserve"> = КЗ x 100,</w:t>
      </w:r>
    </w:p>
    <w:p w:rsidR="00152357" w:rsidRDefault="00A771EF">
      <w:pPr>
        <w:spacing w:after="0" w:line="240" w:lineRule="auto"/>
        <w:ind w:firstLine="540"/>
        <w:jc w:val="both"/>
        <w:rPr>
          <w:rFonts w:ascii="Verdana" w:hAnsi="Verdana"/>
          <w:sz w:val="21"/>
        </w:rPr>
      </w:pPr>
      <w:r>
        <w:rPr>
          <w:rFonts w:ascii="Times New Roman" w:hAnsi="Times New Roman"/>
          <w:sz w:val="24"/>
        </w:rPr>
        <w:t>где:</w:t>
      </w:r>
    </w:p>
    <w:p w:rsidR="00152357" w:rsidRDefault="00A771EF">
      <w:pPr>
        <w:spacing w:after="0" w:line="240" w:lineRule="auto"/>
        <w:ind w:firstLine="540"/>
        <w:jc w:val="both"/>
        <w:rPr>
          <w:rFonts w:ascii="Verdana" w:hAnsi="Verdana"/>
          <w:sz w:val="21"/>
        </w:rPr>
      </w:pPr>
      <w:r>
        <w:rPr>
          <w:rFonts w:ascii="Times New Roman" w:hAnsi="Times New Roman"/>
          <w:sz w:val="24"/>
        </w:rPr>
        <w:t>КЗ - коэффициент значимости показателя. В случае если используется один показатель,</w:t>
      </w:r>
      <w:r>
        <w:rPr>
          <w:rFonts w:ascii="Times New Roman" w:hAnsi="Times New Roman"/>
          <w:sz w:val="24"/>
        </w:rPr>
        <w:t xml:space="preserve"> КЗ = 1;</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min</w:t>
      </w:r>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 xml:space="preserve">Кпред - предельно необходимое заказчику значение характеристик,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i</w:t>
      </w:r>
      <w:r>
        <w:rPr>
          <w:rFonts w:ascii="Times New Roman" w:hAnsi="Times New Roman"/>
          <w:sz w:val="24"/>
        </w:rPr>
        <w:t xml:space="preserve"> - предло</w:t>
      </w:r>
      <w:r>
        <w:rPr>
          <w:rFonts w:ascii="Times New Roman" w:hAnsi="Times New Roman"/>
          <w:sz w:val="24"/>
        </w:rPr>
        <w:t>жение участника закупки, заявка (предложение) которого оценивается;</w:t>
      </w:r>
    </w:p>
    <w:p w:rsidR="00152357" w:rsidRDefault="00A771EF">
      <w:pPr>
        <w:spacing w:after="0" w:line="240" w:lineRule="auto"/>
        <w:ind w:firstLine="540"/>
        <w:jc w:val="both"/>
        <w:rPr>
          <w:rFonts w:ascii="Verdana" w:hAnsi="Verdana"/>
          <w:sz w:val="21"/>
        </w:rPr>
      </w:pPr>
      <w:r>
        <w:rPr>
          <w:rFonts w:ascii="Times New Roman" w:hAnsi="Times New Roman"/>
          <w:sz w:val="24"/>
        </w:rPr>
        <w:t>НЦБ</w:t>
      </w:r>
      <w:r>
        <w:rPr>
          <w:rFonts w:ascii="Times New Roman" w:hAnsi="Times New Roman"/>
          <w:sz w:val="16"/>
          <w:vertAlign w:val="subscript"/>
        </w:rPr>
        <w:t>min</w:t>
      </w:r>
      <w:r>
        <w:rPr>
          <w:rFonts w:ascii="Times New Roman" w:hAnsi="Times New Roman"/>
          <w:sz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w:t>
      </w:r>
      <w:r>
        <w:rPr>
          <w:rFonts w:ascii="Times New Roman" w:hAnsi="Times New Roman"/>
          <w:sz w:val="24"/>
        </w:rPr>
        <w:t>ком.</w:t>
      </w:r>
    </w:p>
    <w:p w:rsidR="00152357" w:rsidRDefault="00A771EF">
      <w:pPr>
        <w:spacing w:after="0" w:line="240" w:lineRule="auto"/>
        <w:ind w:firstLine="540"/>
        <w:jc w:val="both"/>
        <w:rPr>
          <w:rFonts w:ascii="Verdana" w:hAnsi="Verdana"/>
          <w:sz w:val="21"/>
        </w:rPr>
      </w:pPr>
      <w:r>
        <w:rPr>
          <w:rFonts w:ascii="Times New Roman" w:hAnsi="Times New Roman"/>
          <w:sz w:val="24"/>
        </w:rPr>
        <w:t xml:space="preserve">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156" w:history="1">
        <w:r>
          <w:rPr>
            <w:rFonts w:ascii="Times New Roman" w:hAnsi="Times New Roman"/>
            <w:sz w:val="24"/>
          </w:rPr>
          <w:t>пунктом 24</w:t>
        </w:r>
      </w:hyperlink>
      <w:r>
        <w:rPr>
          <w:rFonts w:ascii="Times New Roman" w:hAnsi="Times New Roman"/>
          <w:sz w:val="24"/>
        </w:rPr>
        <w:t xml:space="preserve"> настоящих Правил, к</w:t>
      </w:r>
      <w:r>
        <w:rPr>
          <w:rFonts w:ascii="Times New Roman" w:hAnsi="Times New Roman"/>
          <w:sz w:val="24"/>
        </w:rPr>
        <w:t>оличество баллов, присуждаемых по критерию оценки (показателю) (НЦБ</w:t>
      </w:r>
      <w:r>
        <w:rPr>
          <w:rFonts w:ascii="Times New Roman" w:hAnsi="Times New Roman"/>
          <w:sz w:val="16"/>
          <w:vertAlign w:val="subscript"/>
        </w:rPr>
        <w:t>i</w:t>
      </w:r>
      <w:r>
        <w:rPr>
          <w:rFonts w:ascii="Times New Roman" w:hAnsi="Times New Roman"/>
          <w:sz w:val="24"/>
        </w:rPr>
        <w:t>), определяется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rFonts w:ascii="Times New Roman" w:hAnsi="Times New Roman"/>
          <w:sz w:val="24"/>
        </w:rPr>
        <w:t>НЦБi = КЗ x 100 x (Кi / Кmax),</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где:</w:t>
      </w:r>
    </w:p>
    <w:p w:rsidR="00152357" w:rsidRDefault="00A771EF">
      <w:pPr>
        <w:spacing w:after="0" w:line="240" w:lineRule="auto"/>
        <w:ind w:firstLine="540"/>
        <w:jc w:val="both"/>
        <w:rPr>
          <w:rFonts w:ascii="Verdana" w:hAnsi="Verdana"/>
          <w:sz w:val="21"/>
        </w:rPr>
      </w:pPr>
      <w:r>
        <w:rPr>
          <w:rFonts w:ascii="Times New Roman" w:hAnsi="Times New Roman"/>
          <w:sz w:val="24"/>
        </w:rPr>
        <w:t>КЗ - коэффициент значимости показателя.</w:t>
      </w:r>
    </w:p>
    <w:p w:rsidR="00152357" w:rsidRDefault="00A771EF">
      <w:pPr>
        <w:spacing w:after="0" w:line="240" w:lineRule="auto"/>
        <w:ind w:firstLine="540"/>
        <w:jc w:val="both"/>
        <w:rPr>
          <w:rFonts w:ascii="Verdana" w:hAnsi="Verdana"/>
          <w:sz w:val="21"/>
        </w:rPr>
      </w:pPr>
      <w:r>
        <w:rPr>
          <w:rFonts w:ascii="Times New Roman" w:hAnsi="Times New Roman"/>
          <w:sz w:val="24"/>
        </w:rPr>
        <w:t>В случае если используется один показатель, КЗ = 1;</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i</w:t>
      </w:r>
      <w:r>
        <w:rPr>
          <w:rFonts w:ascii="Times New Roman" w:hAnsi="Times New Roman"/>
          <w:sz w:val="24"/>
        </w:rPr>
        <w:t xml:space="preserve"> - предложение участника з</w:t>
      </w:r>
      <w:r>
        <w:rPr>
          <w:rFonts w:ascii="Times New Roman" w:hAnsi="Times New Roman"/>
          <w:sz w:val="24"/>
        </w:rPr>
        <w:t>акупки, заявка (предложение) которого оценивается;</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max</w:t>
      </w:r>
      <w:r>
        <w:rPr>
          <w:rFonts w:ascii="Times New Roman" w:hAnsi="Times New Roman"/>
          <w:sz w:val="24"/>
        </w:rPr>
        <w:t xml:space="preserve"> - максимальное предложение из предложений по критерию оценки, сделанных участниками закупки.</w:t>
      </w:r>
    </w:p>
    <w:p w:rsidR="00152357" w:rsidRDefault="00A771EF">
      <w:pPr>
        <w:spacing w:after="0" w:line="240" w:lineRule="auto"/>
        <w:ind w:firstLine="540"/>
        <w:jc w:val="both"/>
        <w:rPr>
          <w:rFonts w:ascii="Verdana" w:hAnsi="Verdana"/>
          <w:sz w:val="21"/>
        </w:rPr>
      </w:pPr>
      <w:bookmarkStart w:id="29" w:name="p156"/>
      <w:bookmarkEnd w:id="29"/>
      <w:r>
        <w:rPr>
          <w:rFonts w:ascii="Times New Roman" w:hAnsi="Times New Roman"/>
          <w:sz w:val="24"/>
        </w:rPr>
        <w:lastRenderedPageBreak/>
        <w:t>24. В случае если для заказчика лучшим условием исполнения договора по критерию оценки (показателю) являетс</w:t>
      </w:r>
      <w:r>
        <w:rPr>
          <w:rFonts w:ascii="Times New Roman" w:hAnsi="Times New Roman"/>
          <w:sz w:val="24"/>
        </w:rPr>
        <w:t xml:space="preserve">я наибольшее значение критерия (показателя), при этом заказчиком в соответствии с </w:t>
      </w:r>
      <w:hyperlink w:anchor="p70" w:history="1">
        <w:r>
          <w:rPr>
            <w:rFonts w:ascii="Times New Roman" w:hAnsi="Times New Roman"/>
            <w:sz w:val="24"/>
          </w:rPr>
          <w:t>абзацем вторым пункта 11</w:t>
        </w:r>
      </w:hyperlink>
      <w:r>
        <w:rPr>
          <w:rFonts w:ascii="Times New Roman" w:hAnsi="Times New Roman"/>
          <w:sz w:val="24"/>
        </w:rPr>
        <w:t xml:space="preserve"> настоящих Правил установлено предельно необходимое максимальное значение,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 количество баллов, присуждаемых по критерию оценки (показателю) (НЦБ</w:t>
      </w:r>
      <w:r>
        <w:rPr>
          <w:rFonts w:ascii="Times New Roman" w:hAnsi="Times New Roman"/>
          <w:sz w:val="16"/>
          <w:vertAlign w:val="subscript"/>
        </w:rPr>
        <w:t>i</w:t>
      </w:r>
      <w:r>
        <w:rPr>
          <w:rFonts w:ascii="Times New Roman" w:hAnsi="Times New Roman"/>
          <w:sz w:val="24"/>
        </w:rPr>
        <w:t>), определяется:</w:t>
      </w:r>
    </w:p>
    <w:p w:rsidR="00152357" w:rsidRDefault="00A771EF">
      <w:pPr>
        <w:spacing w:after="0" w:line="240" w:lineRule="auto"/>
        <w:ind w:firstLine="540"/>
        <w:jc w:val="both"/>
        <w:rPr>
          <w:rFonts w:ascii="Verdana" w:hAnsi="Verdana"/>
          <w:sz w:val="21"/>
        </w:rPr>
      </w:pPr>
      <w:r>
        <w:rPr>
          <w:rFonts w:ascii="Times New Roman" w:hAnsi="Times New Roman"/>
          <w:sz w:val="24"/>
        </w:rPr>
        <w:t>а) в случае если К</w:t>
      </w:r>
      <w:r>
        <w:rPr>
          <w:rFonts w:ascii="Times New Roman" w:hAnsi="Times New Roman"/>
          <w:sz w:val="16"/>
          <w:vertAlign w:val="subscript"/>
        </w:rPr>
        <w:t>max</w:t>
      </w:r>
      <w:r>
        <w:rPr>
          <w:rFonts w:ascii="Times New Roman" w:hAnsi="Times New Roman"/>
          <w:sz w:val="24"/>
        </w:rPr>
        <w:t xml:space="preserve"> &lt; Кпред, -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rFonts w:ascii="Times New Roman" w:hAnsi="Times New Roman"/>
          <w:sz w:val="24"/>
        </w:rPr>
        <w:t>НЦБi = КЗ x 100 x (Кi / Кmax);</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б) в случае если К</w:t>
      </w:r>
      <w:r>
        <w:rPr>
          <w:rFonts w:ascii="Times New Roman" w:hAnsi="Times New Roman"/>
          <w:sz w:val="16"/>
          <w:vertAlign w:val="subscript"/>
        </w:rPr>
        <w:t>max</w:t>
      </w:r>
      <w:r>
        <w:rPr>
          <w:rFonts w:ascii="Times New Roman" w:hAnsi="Times New Roman"/>
          <w:sz w:val="24"/>
        </w:rPr>
        <w:t xml:space="preserve"> ≥ Кпред, - по формуле:</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jc w:val="center"/>
        <w:rPr>
          <w:rFonts w:ascii="Verdana" w:hAnsi="Verdana"/>
          <w:sz w:val="21"/>
        </w:rPr>
      </w:pPr>
      <w:r>
        <w:rPr>
          <w:rFonts w:ascii="Times New Roman" w:hAnsi="Times New Roman"/>
          <w:sz w:val="24"/>
        </w:rPr>
        <w:t>НЦБi = КЗ x 100 x (Кi</w:t>
      </w:r>
      <w:r>
        <w:rPr>
          <w:rFonts w:ascii="Times New Roman" w:hAnsi="Times New Roman"/>
          <w:sz w:val="24"/>
        </w:rPr>
        <w:t xml:space="preserve"> / Кпред);</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при этом НЦБ</w:t>
      </w:r>
      <w:r>
        <w:rPr>
          <w:rFonts w:ascii="Times New Roman" w:hAnsi="Times New Roman"/>
          <w:sz w:val="16"/>
          <w:vertAlign w:val="subscript"/>
        </w:rPr>
        <w:t>max</w:t>
      </w:r>
      <w:r>
        <w:rPr>
          <w:rFonts w:ascii="Times New Roman" w:hAnsi="Times New Roman"/>
          <w:sz w:val="24"/>
        </w:rPr>
        <w:t xml:space="preserve"> = КЗ x 100,</w:t>
      </w:r>
    </w:p>
    <w:p w:rsidR="00152357" w:rsidRDefault="00A771EF">
      <w:pPr>
        <w:spacing w:after="0" w:line="240" w:lineRule="auto"/>
        <w:ind w:firstLine="540"/>
        <w:jc w:val="both"/>
        <w:rPr>
          <w:rFonts w:ascii="Verdana" w:hAnsi="Verdana"/>
          <w:sz w:val="21"/>
        </w:rPr>
      </w:pPr>
      <w:r>
        <w:rPr>
          <w:rFonts w:ascii="Times New Roman" w:hAnsi="Times New Roman"/>
          <w:sz w:val="24"/>
        </w:rPr>
        <w:t>где:</w:t>
      </w:r>
    </w:p>
    <w:p w:rsidR="00152357" w:rsidRDefault="00A771EF">
      <w:pPr>
        <w:spacing w:after="0" w:line="240" w:lineRule="auto"/>
        <w:ind w:firstLine="540"/>
        <w:jc w:val="both"/>
        <w:rPr>
          <w:rFonts w:ascii="Verdana" w:hAnsi="Verdana"/>
          <w:sz w:val="21"/>
        </w:rPr>
      </w:pPr>
      <w:r>
        <w:rPr>
          <w:rFonts w:ascii="Times New Roman" w:hAnsi="Times New Roman"/>
          <w:sz w:val="24"/>
        </w:rPr>
        <w:t>КЗ - коэффициент значимости показателя. В случае если используется один показатель, КЗ = 1;</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i</w:t>
      </w:r>
      <w:r>
        <w:rPr>
          <w:rFonts w:ascii="Times New Roman" w:hAnsi="Times New Roman"/>
          <w:sz w:val="24"/>
        </w:rPr>
        <w:t xml:space="preserve"> - предложение участника закупки, заявка (предложение) которого оценивается;</w:t>
      </w:r>
    </w:p>
    <w:p w:rsidR="00152357" w:rsidRDefault="00A771EF">
      <w:pPr>
        <w:spacing w:after="0" w:line="240" w:lineRule="auto"/>
        <w:ind w:firstLine="540"/>
        <w:jc w:val="both"/>
        <w:rPr>
          <w:rFonts w:ascii="Verdana" w:hAnsi="Verdana"/>
          <w:sz w:val="21"/>
        </w:rPr>
      </w:pPr>
      <w:r>
        <w:rPr>
          <w:rFonts w:ascii="Times New Roman" w:hAnsi="Times New Roman"/>
          <w:sz w:val="24"/>
        </w:rPr>
        <w:t>К</w:t>
      </w:r>
      <w:r>
        <w:rPr>
          <w:rFonts w:ascii="Times New Roman" w:hAnsi="Times New Roman"/>
          <w:sz w:val="16"/>
          <w:vertAlign w:val="subscript"/>
        </w:rPr>
        <w:t>max</w:t>
      </w:r>
      <w:r>
        <w:rPr>
          <w:rFonts w:ascii="Times New Roman" w:hAnsi="Times New Roman"/>
          <w:sz w:val="24"/>
        </w:rPr>
        <w:t xml:space="preserve"> - максимальное предложение из предложений по критерию оценки, сделанных участниками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t xml:space="preserve">Кпред - предельно необходимое заказчику значение характеристик,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w:t>
      </w:r>
    </w:p>
    <w:p w:rsidR="00152357" w:rsidRDefault="00A771EF">
      <w:pPr>
        <w:spacing w:after="0" w:line="240" w:lineRule="auto"/>
        <w:ind w:firstLine="540"/>
        <w:jc w:val="both"/>
        <w:rPr>
          <w:rFonts w:ascii="Verdana" w:hAnsi="Verdana"/>
          <w:sz w:val="21"/>
        </w:rPr>
      </w:pPr>
      <w:r>
        <w:rPr>
          <w:rFonts w:ascii="Times New Roman" w:hAnsi="Times New Roman"/>
          <w:sz w:val="24"/>
        </w:rPr>
        <w:t>НЦБ</w:t>
      </w:r>
      <w:r>
        <w:rPr>
          <w:rFonts w:ascii="Times New Roman" w:hAnsi="Times New Roman"/>
          <w:sz w:val="16"/>
          <w:vertAlign w:val="subscript"/>
        </w:rPr>
        <w:t>max</w:t>
      </w:r>
      <w:r>
        <w:rPr>
          <w:rFonts w:ascii="Times New Roman" w:hAnsi="Times New Roman"/>
          <w:sz w:val="24"/>
        </w:rPr>
        <w:t xml:space="preserve"> - количество бал</w:t>
      </w:r>
      <w:r>
        <w:rPr>
          <w:rFonts w:ascii="Times New Roman" w:hAnsi="Times New Roman"/>
          <w:sz w:val="24"/>
        </w:rPr>
        <w:t>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152357" w:rsidRDefault="00A771EF">
      <w:pPr>
        <w:spacing w:after="0" w:line="240" w:lineRule="auto"/>
        <w:ind w:firstLine="540"/>
        <w:jc w:val="both"/>
        <w:rPr>
          <w:rFonts w:ascii="Verdana" w:hAnsi="Verdana"/>
          <w:sz w:val="21"/>
        </w:rPr>
      </w:pPr>
      <w:bookmarkStart w:id="30" w:name="p172"/>
      <w:bookmarkEnd w:id="30"/>
      <w:r>
        <w:rPr>
          <w:rFonts w:ascii="Times New Roman" w:hAnsi="Times New Roman"/>
          <w:sz w:val="24"/>
        </w:rPr>
        <w:t>25. Показателями нестоимостного критерия оценки «качественные, функциональные и экологические</w:t>
      </w:r>
      <w:r>
        <w:rPr>
          <w:rFonts w:ascii="Times New Roman" w:hAnsi="Times New Roman"/>
          <w:sz w:val="24"/>
        </w:rPr>
        <w:t xml:space="preserve"> характеристики объекта закупок» в том числе могут быть:</w:t>
      </w:r>
    </w:p>
    <w:p w:rsidR="00152357" w:rsidRDefault="00A771EF">
      <w:pPr>
        <w:spacing w:after="0" w:line="240" w:lineRule="auto"/>
        <w:ind w:firstLine="540"/>
        <w:jc w:val="both"/>
        <w:rPr>
          <w:rFonts w:ascii="Verdana" w:hAnsi="Verdana"/>
          <w:sz w:val="21"/>
        </w:rPr>
      </w:pPr>
      <w:bookmarkStart w:id="31" w:name="p173"/>
      <w:bookmarkEnd w:id="31"/>
      <w:r>
        <w:rPr>
          <w:rFonts w:ascii="Times New Roman" w:hAnsi="Times New Roman"/>
          <w:sz w:val="24"/>
        </w:rPr>
        <w:t>а) качество товаров (качество работ, качество услуг);</w:t>
      </w:r>
    </w:p>
    <w:p w:rsidR="00152357" w:rsidRDefault="00A771EF">
      <w:pPr>
        <w:spacing w:after="0" w:line="240" w:lineRule="auto"/>
        <w:ind w:firstLine="540"/>
        <w:jc w:val="both"/>
        <w:rPr>
          <w:rFonts w:ascii="Verdana" w:hAnsi="Verdana"/>
          <w:sz w:val="21"/>
        </w:rPr>
      </w:pPr>
      <w:r>
        <w:rPr>
          <w:rFonts w:ascii="Times New Roman" w:hAnsi="Times New Roman"/>
          <w:sz w:val="24"/>
        </w:rPr>
        <w:t>б) функциональные, потребительские свойства товара;</w:t>
      </w:r>
    </w:p>
    <w:p w:rsidR="00152357" w:rsidRDefault="00A771EF">
      <w:pPr>
        <w:spacing w:after="0" w:line="240" w:lineRule="auto"/>
        <w:ind w:firstLine="540"/>
        <w:jc w:val="both"/>
        <w:rPr>
          <w:rFonts w:ascii="Verdana" w:hAnsi="Verdana"/>
          <w:sz w:val="21"/>
        </w:rPr>
      </w:pPr>
      <w:bookmarkStart w:id="32" w:name="p175"/>
      <w:bookmarkEnd w:id="32"/>
      <w:r>
        <w:rPr>
          <w:rFonts w:ascii="Times New Roman" w:hAnsi="Times New Roman"/>
          <w:sz w:val="24"/>
        </w:rPr>
        <w:t>в) соответствие экологическим нормам.</w:t>
      </w:r>
    </w:p>
    <w:p w:rsidR="00152357" w:rsidRDefault="00A771EF">
      <w:pPr>
        <w:spacing w:after="0" w:line="240" w:lineRule="auto"/>
        <w:ind w:firstLine="540"/>
        <w:jc w:val="both"/>
        <w:rPr>
          <w:rFonts w:ascii="Verdana" w:hAnsi="Verdana"/>
          <w:sz w:val="21"/>
        </w:rPr>
      </w:pPr>
      <w:r>
        <w:rPr>
          <w:rFonts w:ascii="Times New Roman" w:hAnsi="Times New Roman"/>
          <w:sz w:val="24"/>
        </w:rPr>
        <w:t>26. Количество баллов, присваиваемых заявке (предложени</w:t>
      </w:r>
      <w:r>
        <w:rPr>
          <w:rFonts w:ascii="Times New Roman" w:hAnsi="Times New Roman"/>
          <w:sz w:val="24"/>
        </w:rPr>
        <w:t xml:space="preserve">ю) по показателям, предусмотренным </w:t>
      </w:r>
      <w:hyperlink w:anchor="p172" w:history="1">
        <w:r>
          <w:rPr>
            <w:rFonts w:ascii="Times New Roman" w:hAnsi="Times New Roman"/>
            <w:sz w:val="24"/>
          </w:rPr>
          <w:t>пунктом 25</w:t>
        </w:r>
      </w:hyperlink>
      <w:r>
        <w:rPr>
          <w:rFonts w:ascii="Times New Roman" w:hAnsi="Times New Roman"/>
          <w:sz w:val="24"/>
        </w:rPr>
        <w:t xml:space="preserve"> настоящих Правил,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152357" w:rsidRDefault="00A771EF">
      <w:pPr>
        <w:spacing w:after="0" w:line="240" w:lineRule="auto"/>
        <w:ind w:firstLine="540"/>
        <w:jc w:val="both"/>
        <w:rPr>
          <w:rFonts w:ascii="Verdana" w:hAnsi="Verdana"/>
          <w:sz w:val="21"/>
        </w:rPr>
      </w:pPr>
      <w:bookmarkStart w:id="33" w:name="p177"/>
      <w:bookmarkEnd w:id="33"/>
      <w:r>
        <w:rPr>
          <w:rFonts w:ascii="Times New Roman" w:hAnsi="Times New Roman"/>
          <w:sz w:val="24"/>
        </w:rPr>
        <w:t>27. Показателями не</w:t>
      </w:r>
      <w:r>
        <w:rPr>
          <w:rFonts w:ascii="Times New Roman" w:hAnsi="Times New Roman"/>
          <w:sz w:val="24"/>
        </w:rPr>
        <w:t>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w:t>
      </w:r>
      <w:r>
        <w:rPr>
          <w:rFonts w:ascii="Times New Roman" w:hAnsi="Times New Roman"/>
          <w:sz w:val="24"/>
        </w:rPr>
        <w:t>едметом договора, и деловой репутации, специалистов и иных работников определенного уровня квалификации» могут быть:</w:t>
      </w:r>
    </w:p>
    <w:p w:rsidR="00152357" w:rsidRDefault="00A771EF">
      <w:pPr>
        <w:spacing w:after="0" w:line="240" w:lineRule="auto"/>
        <w:ind w:firstLine="540"/>
        <w:jc w:val="both"/>
        <w:rPr>
          <w:rFonts w:ascii="Verdana" w:hAnsi="Verdana"/>
          <w:sz w:val="21"/>
        </w:rPr>
      </w:pPr>
      <w:r>
        <w:rPr>
          <w:rFonts w:ascii="Times New Roman" w:hAnsi="Times New Roman"/>
          <w:sz w:val="24"/>
        </w:rPr>
        <w:t>а) квалификация трудовых ресурсов (руководителей и ключевых специалистов), предлагаемых для выполнения работ, оказания услуг;</w:t>
      </w:r>
    </w:p>
    <w:p w:rsidR="00152357" w:rsidRDefault="00A771EF">
      <w:pPr>
        <w:spacing w:after="0" w:line="240" w:lineRule="auto"/>
        <w:ind w:firstLine="540"/>
        <w:jc w:val="both"/>
        <w:rPr>
          <w:rFonts w:ascii="Verdana" w:hAnsi="Verdana"/>
          <w:sz w:val="21"/>
        </w:rPr>
      </w:pPr>
      <w:bookmarkStart w:id="34" w:name="p179"/>
      <w:bookmarkEnd w:id="34"/>
      <w:r>
        <w:rPr>
          <w:rFonts w:ascii="Times New Roman" w:hAnsi="Times New Roman"/>
          <w:sz w:val="24"/>
        </w:rPr>
        <w:t>б) опыт участ</w:t>
      </w:r>
      <w:r>
        <w:rPr>
          <w:rFonts w:ascii="Times New Roman" w:hAnsi="Times New Roman"/>
          <w:sz w:val="24"/>
        </w:rPr>
        <w:t>ника по успешной поставке товара, выполнению работ, оказанию услуг сопоставимого характера и объема;</w:t>
      </w:r>
    </w:p>
    <w:p w:rsidR="00152357" w:rsidRDefault="00A771EF">
      <w:pPr>
        <w:spacing w:after="0" w:line="240" w:lineRule="auto"/>
        <w:ind w:firstLine="540"/>
        <w:jc w:val="both"/>
        <w:rPr>
          <w:rFonts w:ascii="Verdana" w:hAnsi="Verdana"/>
          <w:sz w:val="21"/>
        </w:rPr>
      </w:pPr>
      <w:r>
        <w:rPr>
          <w:rFonts w:ascii="Times New Roman" w:hAnsi="Times New Roman"/>
          <w:sz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w:t>
      </w:r>
      <w:r>
        <w:rPr>
          <w:rFonts w:ascii="Times New Roman" w:hAnsi="Times New Roman"/>
          <w:sz w:val="24"/>
        </w:rPr>
        <w:t>щностей, технологического оборудования, необходимых для выполнения работ, оказания услуг;</w:t>
      </w:r>
    </w:p>
    <w:p w:rsidR="00152357" w:rsidRDefault="00A771EF">
      <w:pPr>
        <w:spacing w:after="0" w:line="240" w:lineRule="auto"/>
        <w:ind w:firstLine="540"/>
        <w:jc w:val="both"/>
        <w:rPr>
          <w:rFonts w:ascii="Verdana" w:hAnsi="Verdana"/>
          <w:sz w:val="21"/>
        </w:rPr>
      </w:pPr>
      <w:r>
        <w:rPr>
          <w:rFonts w:ascii="Times New Roman" w:hAnsi="Times New Roman"/>
          <w:sz w:val="24"/>
        </w:rPr>
        <w:t>г) обеспеченность участника закупки трудовыми ресурсами;</w:t>
      </w:r>
    </w:p>
    <w:p w:rsidR="00152357" w:rsidRDefault="00A771EF">
      <w:pPr>
        <w:spacing w:after="0" w:line="240" w:lineRule="auto"/>
        <w:ind w:firstLine="540"/>
        <w:jc w:val="both"/>
        <w:rPr>
          <w:rFonts w:ascii="Verdana" w:hAnsi="Verdana"/>
          <w:sz w:val="21"/>
        </w:rPr>
      </w:pPr>
      <w:r>
        <w:rPr>
          <w:rFonts w:ascii="Times New Roman" w:hAnsi="Times New Roman"/>
          <w:sz w:val="24"/>
        </w:rPr>
        <w:t>д) деловая репутация участника закупки.</w:t>
      </w:r>
    </w:p>
    <w:p w:rsidR="00152357" w:rsidRDefault="00A771EF">
      <w:pPr>
        <w:spacing w:after="0" w:line="240" w:lineRule="auto"/>
        <w:ind w:firstLine="540"/>
        <w:jc w:val="both"/>
        <w:rPr>
          <w:rFonts w:ascii="Verdana" w:hAnsi="Verdana"/>
          <w:sz w:val="21"/>
        </w:rPr>
      </w:pPr>
      <w:r>
        <w:rPr>
          <w:rFonts w:ascii="Times New Roman" w:hAnsi="Times New Roman"/>
          <w:sz w:val="24"/>
        </w:rPr>
        <w:lastRenderedPageBreak/>
        <w:t>28. Оценка заявок (предложений) по нестоимостному критерию оценки «кв</w:t>
      </w:r>
      <w:r>
        <w:rPr>
          <w:rFonts w:ascii="Times New Roman" w:hAnsi="Times New Roman"/>
          <w:sz w:val="24"/>
        </w:rPr>
        <w:t>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w:t>
      </w:r>
      <w:r>
        <w:rPr>
          <w:rFonts w:ascii="Times New Roman" w:hAnsi="Times New Roman"/>
          <w:sz w:val="24"/>
        </w:rPr>
        <w:t xml:space="preserve">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68" w:history="1">
        <w:r>
          <w:rPr>
            <w:rFonts w:ascii="Times New Roman" w:hAnsi="Times New Roman"/>
            <w:sz w:val="24"/>
          </w:rPr>
          <w:t>пунктом 10</w:t>
        </w:r>
      </w:hyperlink>
      <w:r>
        <w:rPr>
          <w:rFonts w:ascii="Times New Roman" w:hAnsi="Times New Roman"/>
          <w:sz w:val="24"/>
        </w:rPr>
        <w:t xml:space="preserve"> настоящих Правил показателей, раскрывающих содержание соответствующего кри</w:t>
      </w:r>
      <w:r>
        <w:rPr>
          <w:rFonts w:ascii="Times New Roman" w:hAnsi="Times New Roman"/>
          <w:sz w:val="24"/>
        </w:rPr>
        <w:t xml:space="preserve">терия оценки, с указанием (при необходимости) предельно необходимого заказчику минимального или максимального значения, предусмотренного </w:t>
      </w:r>
      <w:hyperlink w:anchor="p70" w:history="1">
        <w:r>
          <w:rPr>
            <w:rFonts w:ascii="Times New Roman" w:hAnsi="Times New Roman"/>
            <w:sz w:val="24"/>
          </w:rPr>
          <w:t>абзацем вторым пункта 11</w:t>
        </w:r>
      </w:hyperlink>
      <w:r>
        <w:rPr>
          <w:rFonts w:ascii="Times New Roman" w:hAnsi="Times New Roman"/>
          <w:sz w:val="24"/>
        </w:rPr>
        <w:t xml:space="preserve"> настоящих Правил.</w:t>
      </w:r>
    </w:p>
    <w:p w:rsidR="00152357" w:rsidRDefault="00A771EF">
      <w:pPr>
        <w:spacing w:after="0" w:line="240" w:lineRule="auto"/>
        <w:ind w:firstLine="540"/>
        <w:jc w:val="both"/>
        <w:rPr>
          <w:rFonts w:ascii="Verdana" w:hAnsi="Verdana"/>
          <w:sz w:val="21"/>
        </w:rPr>
      </w:pPr>
      <w:r>
        <w:rPr>
          <w:rFonts w:ascii="Times New Roman" w:hAnsi="Times New Roman"/>
          <w:sz w:val="24"/>
        </w:rPr>
        <w:t>29. Для использования в целях оценки заявок (предложени</w:t>
      </w:r>
      <w:r>
        <w:rPr>
          <w:rFonts w:ascii="Times New Roman" w:hAnsi="Times New Roman"/>
          <w:sz w:val="24"/>
        </w:rPr>
        <w:t>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w:t>
      </w:r>
      <w:r>
        <w:rPr>
          <w:rFonts w:ascii="Times New Roman" w:hAnsi="Times New Roman"/>
          <w:sz w:val="24"/>
        </w:rPr>
        <w:t>нное в соответствии со шкалой оценки, должно быть скорректировано с учетом коэффициента значимости показателя.</w:t>
      </w:r>
    </w:p>
    <w:p w:rsidR="00152357" w:rsidRDefault="00A771EF">
      <w:pPr>
        <w:spacing w:after="0" w:line="240" w:lineRule="auto"/>
        <w:ind w:firstLine="540"/>
        <w:jc w:val="both"/>
        <w:rPr>
          <w:rFonts w:ascii="Verdana" w:hAnsi="Verdana"/>
          <w:sz w:val="21"/>
        </w:rPr>
      </w:pPr>
      <w:bookmarkStart w:id="35" w:name="p185"/>
      <w:bookmarkEnd w:id="35"/>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A771EF">
      <w:pPr>
        <w:spacing w:after="0" w:line="240" w:lineRule="auto"/>
        <w:ind w:firstLine="540"/>
        <w:jc w:val="both"/>
        <w:rPr>
          <w:rFonts w:ascii="Verdana" w:hAnsi="Verdana"/>
          <w:sz w:val="21"/>
        </w:rPr>
      </w:pPr>
      <w:r>
        <w:rPr>
          <w:rFonts w:ascii="Times New Roman" w:hAnsi="Times New Roman"/>
          <w:sz w:val="24"/>
        </w:rPr>
        <w:t> </w:t>
      </w: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rPr>
          <w:rFonts w:ascii="Times New Roman" w:hAnsi="Times New Roman"/>
          <w:sz w:val="24"/>
        </w:rPr>
      </w:pPr>
    </w:p>
    <w:p w:rsidR="00152357" w:rsidRDefault="00152357">
      <w:pPr>
        <w:spacing w:after="0" w:line="240" w:lineRule="auto"/>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pacing w:after="0" w:line="240" w:lineRule="auto"/>
        <w:ind w:left="6379"/>
        <w:rPr>
          <w:rFonts w:ascii="Times New Roman" w:hAnsi="Times New Roman"/>
          <w:sz w:val="24"/>
        </w:rPr>
      </w:pPr>
    </w:p>
    <w:p w:rsidR="00152357" w:rsidRDefault="00152357">
      <w:pPr>
        <w:sectPr w:rsidR="00152357">
          <w:pgSz w:w="11906" w:h="16838"/>
          <w:pgMar w:top="1702" w:right="567" w:bottom="1560" w:left="1134" w:header="720" w:footer="720" w:gutter="0"/>
          <w:cols w:space="720"/>
        </w:sectPr>
      </w:pPr>
    </w:p>
    <w:p w:rsidR="00152357" w:rsidRDefault="00A771EF">
      <w:pPr>
        <w:spacing w:after="0" w:line="240" w:lineRule="auto"/>
        <w:ind w:left="6379"/>
        <w:rPr>
          <w:rFonts w:ascii="Verdana" w:hAnsi="Verdana"/>
          <w:sz w:val="21"/>
        </w:rPr>
      </w:pPr>
      <w:r>
        <w:rPr>
          <w:rFonts w:ascii="Times New Roman" w:hAnsi="Times New Roman"/>
          <w:sz w:val="24"/>
        </w:rPr>
        <w:lastRenderedPageBreak/>
        <w:t>Приложение</w:t>
      </w:r>
    </w:p>
    <w:p w:rsidR="00152357" w:rsidRDefault="00A771EF">
      <w:pPr>
        <w:spacing w:after="0" w:line="240" w:lineRule="auto"/>
        <w:ind w:left="6379"/>
        <w:rPr>
          <w:rFonts w:ascii="Times New Roman" w:hAnsi="Times New Roman"/>
          <w:sz w:val="24"/>
        </w:rPr>
      </w:pPr>
      <w:r>
        <w:rPr>
          <w:rFonts w:ascii="Times New Roman" w:hAnsi="Times New Roman"/>
          <w:sz w:val="24"/>
        </w:rPr>
        <w:t>к Правилам оценки</w:t>
      </w:r>
    </w:p>
    <w:p w:rsidR="00152357" w:rsidRDefault="00A771EF">
      <w:pPr>
        <w:spacing w:after="0" w:line="240" w:lineRule="auto"/>
        <w:ind w:left="6379"/>
        <w:rPr>
          <w:rFonts w:ascii="Verdana" w:hAnsi="Verdana"/>
          <w:sz w:val="21"/>
        </w:rPr>
      </w:pPr>
      <w:r>
        <w:rPr>
          <w:rFonts w:ascii="Times New Roman" w:hAnsi="Times New Roman"/>
          <w:sz w:val="24"/>
        </w:rPr>
        <w:t>заявок (предложений) участников</w:t>
      </w:r>
    </w:p>
    <w:p w:rsidR="00152357" w:rsidRDefault="00A771EF">
      <w:pPr>
        <w:spacing w:after="0" w:line="240" w:lineRule="auto"/>
        <w:ind w:left="6379"/>
        <w:rPr>
          <w:rFonts w:ascii="Verdana" w:hAnsi="Verdana"/>
          <w:sz w:val="21"/>
        </w:rPr>
      </w:pPr>
      <w:r>
        <w:rPr>
          <w:rFonts w:ascii="Times New Roman" w:hAnsi="Times New Roman"/>
          <w:sz w:val="24"/>
        </w:rPr>
        <w:t xml:space="preserve">закупки </w:t>
      </w:r>
    </w:p>
    <w:p w:rsidR="00152357" w:rsidRDefault="00A771EF">
      <w:pPr>
        <w:spacing w:after="0" w:line="240" w:lineRule="auto"/>
        <w:jc w:val="center"/>
        <w:rPr>
          <w:rFonts w:ascii="Times New Roman" w:hAnsi="Times New Roman"/>
          <w:sz w:val="24"/>
        </w:rPr>
      </w:pPr>
      <w:r>
        <w:rPr>
          <w:rFonts w:ascii="Times New Roman" w:hAnsi="Times New Roman"/>
          <w:sz w:val="24"/>
        </w:rPr>
        <w:t> </w:t>
      </w:r>
    </w:p>
    <w:p w:rsidR="00152357" w:rsidRDefault="00152357">
      <w:pPr>
        <w:spacing w:after="0" w:line="240" w:lineRule="auto"/>
        <w:jc w:val="center"/>
        <w:rPr>
          <w:rFonts w:ascii="Verdana" w:hAnsi="Verdana"/>
          <w:sz w:val="21"/>
        </w:rPr>
      </w:pPr>
    </w:p>
    <w:p w:rsidR="00152357" w:rsidRDefault="00A771EF">
      <w:pPr>
        <w:spacing w:after="0" w:line="240" w:lineRule="auto"/>
        <w:jc w:val="center"/>
        <w:rPr>
          <w:rFonts w:ascii="Verdana" w:hAnsi="Verdana"/>
          <w:sz w:val="21"/>
        </w:rPr>
      </w:pPr>
      <w:bookmarkStart w:id="36" w:name="p198"/>
      <w:bookmarkEnd w:id="36"/>
      <w:r>
        <w:rPr>
          <w:rFonts w:ascii="Times New Roman" w:hAnsi="Times New Roman"/>
          <w:sz w:val="24"/>
        </w:rPr>
        <w:t>Предельные величины значимости</w:t>
      </w:r>
      <w:r>
        <w:rPr>
          <w:rFonts w:ascii="Times New Roman" w:hAnsi="Times New Roman"/>
          <w:sz w:val="24"/>
        </w:rPr>
        <w:t xml:space="preserve"> критериев оценки заявок (предложений) участников закупки</w:t>
      </w:r>
    </w:p>
    <w:p w:rsidR="00152357" w:rsidRDefault="00A771EF">
      <w:pPr>
        <w:spacing w:after="0" w:line="240" w:lineRule="auto"/>
        <w:jc w:val="center"/>
        <w:rPr>
          <w:rFonts w:ascii="Verdana" w:hAnsi="Verdana"/>
          <w:sz w:val="21"/>
        </w:rPr>
      </w:pPr>
      <w:r>
        <w:rPr>
          <w:rFonts w:ascii="Times New Roman" w:hAnsi="Times New Roman"/>
          <w:sz w:val="24"/>
        </w:rPr>
        <w:t> </w:t>
      </w:r>
    </w:p>
    <w:tbl>
      <w:tblPr>
        <w:tblW w:w="0" w:type="auto"/>
        <w:tblInd w:w="20" w:type="dxa"/>
        <w:tblLayout w:type="fixed"/>
        <w:tblCellMar>
          <w:left w:w="0" w:type="dxa"/>
          <w:right w:w="0" w:type="dxa"/>
        </w:tblCellMar>
        <w:tblLook w:val="04A0" w:firstRow="1" w:lastRow="0" w:firstColumn="1" w:lastColumn="0" w:noHBand="0" w:noVBand="1"/>
      </w:tblPr>
      <w:tblGrid>
        <w:gridCol w:w="180"/>
        <w:gridCol w:w="5269"/>
        <w:gridCol w:w="1997"/>
        <w:gridCol w:w="2214"/>
      </w:tblGrid>
      <w:tr w:rsidR="00152357">
        <w:tc>
          <w:tcPr>
            <w:tcW w:w="5449" w:type="dxa"/>
            <w:gridSpan w:val="2"/>
            <w:vMerge w:val="restart"/>
            <w:tcBorders>
              <w:top w:val="single" w:sz="8" w:space="0" w:color="000000"/>
              <w:left w:val="nil"/>
              <w:bottom w:val="single" w:sz="8" w:space="0" w:color="000000"/>
              <w:right w:val="single" w:sz="8" w:space="0" w:color="000000"/>
            </w:tcBorders>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4211" w:type="dxa"/>
            <w:gridSpan w:val="2"/>
            <w:tcBorders>
              <w:top w:val="single" w:sz="8" w:space="0" w:color="000000"/>
              <w:left w:val="single" w:sz="8" w:space="0" w:color="000000"/>
              <w:bottom w:val="single" w:sz="8" w:space="0" w:color="000000"/>
              <w:right w:val="nil"/>
            </w:tcBorders>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Предельные величины значимости критериев оценки</w:t>
            </w:r>
          </w:p>
        </w:tc>
      </w:tr>
      <w:tr w:rsidR="00152357">
        <w:tc>
          <w:tcPr>
            <w:tcW w:w="5449" w:type="dxa"/>
            <w:gridSpan w:val="2"/>
            <w:vMerge/>
            <w:tcBorders>
              <w:top w:val="single" w:sz="8" w:space="0" w:color="000000"/>
              <w:left w:val="nil"/>
              <w:bottom w:val="single" w:sz="8" w:space="0" w:color="000000"/>
              <w:right w:val="single" w:sz="8" w:space="0" w:color="000000"/>
            </w:tcBorders>
            <w:tcMar>
              <w:left w:w="0" w:type="dxa"/>
              <w:right w:w="0" w:type="dxa"/>
            </w:tcMar>
          </w:tcPr>
          <w:p w:rsidR="00152357" w:rsidRDefault="00152357"/>
        </w:tc>
        <w:tc>
          <w:tcPr>
            <w:tcW w:w="1997" w:type="dxa"/>
            <w:tcBorders>
              <w:top w:val="single" w:sz="8" w:space="0" w:color="000000"/>
              <w:left w:val="single" w:sz="8" w:space="0" w:color="000000"/>
              <w:bottom w:val="single" w:sz="8" w:space="0" w:color="000000"/>
              <w:right w:val="single" w:sz="8" w:space="0" w:color="000000"/>
            </w:tcBorders>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минимальная значимость стоимостных критериев оценки (процентов)</w:t>
            </w:r>
          </w:p>
        </w:tc>
        <w:tc>
          <w:tcPr>
            <w:tcW w:w="2214" w:type="dxa"/>
            <w:tcBorders>
              <w:top w:val="single" w:sz="8" w:space="0" w:color="000000"/>
              <w:left w:val="single" w:sz="8" w:space="0" w:color="000000"/>
              <w:bottom w:val="single" w:sz="8" w:space="0" w:color="000000"/>
              <w:right w:val="nil"/>
            </w:tcBorders>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максимальная значимость нестоимостных критериев оценки (процентов)</w:t>
            </w:r>
          </w:p>
        </w:tc>
      </w:tr>
      <w:tr w:rsidR="00152357">
        <w:tc>
          <w:tcPr>
            <w:tcW w:w="180" w:type="dxa"/>
            <w:tcBorders>
              <w:top w:val="single" w:sz="8" w:space="0" w:color="000000"/>
            </w:tcBorders>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1.</w:t>
            </w:r>
          </w:p>
        </w:tc>
        <w:tc>
          <w:tcPr>
            <w:tcW w:w="5269" w:type="dxa"/>
            <w:tcBorders>
              <w:top w:val="single" w:sz="8" w:space="0" w:color="000000"/>
            </w:tcBorders>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xml:space="preserve"> Товары, за исключением отдельных видов товаров</w:t>
            </w:r>
          </w:p>
        </w:tc>
        <w:tc>
          <w:tcPr>
            <w:tcW w:w="1997" w:type="dxa"/>
            <w:tcBorders>
              <w:top w:val="single" w:sz="8" w:space="0" w:color="000000"/>
            </w:tcBorders>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70</w:t>
            </w:r>
          </w:p>
        </w:tc>
        <w:tc>
          <w:tcPr>
            <w:tcW w:w="2214" w:type="dxa"/>
            <w:tcBorders>
              <w:top w:val="single" w:sz="8" w:space="0" w:color="000000"/>
            </w:tcBorders>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30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2.</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xml:space="preserve"> Работы, услуги за исключением отдельных видов работ, услуг</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60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40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3.</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xml:space="preserve"> Отдельные виды товаров, работ, услуг:</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xml:space="preserve">разработка документов, регламентирующих обучение, воспитание, контроль качества </w:t>
            </w:r>
            <w:r>
              <w:rPr>
                <w:rFonts w:ascii="Times New Roman" w:hAnsi="Times New Roman"/>
                <w:sz w:val="24"/>
              </w:rPr>
              <w:t>образования в соответствии с законодательством Российской Федерации в области образования</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40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60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выполнение аварийно-спасательных работ</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40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60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xml:space="preserve">проведение реставрации объектов культурного наследия (памятников истории и культуры) народов Российской </w:t>
            </w:r>
            <w:r>
              <w:rPr>
                <w:rFonts w:ascii="Times New Roman" w:hAnsi="Times New Roman"/>
                <w:sz w:val="24"/>
              </w:rPr>
              <w:t>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w:t>
            </w:r>
            <w:r>
              <w:rPr>
                <w:rFonts w:ascii="Times New Roman" w:hAnsi="Times New Roman"/>
                <w:sz w:val="24"/>
              </w:rPr>
              <w:t xml:space="preserve">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40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60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оказание медицинских услуг, образовательных усл</w:t>
            </w:r>
            <w:r>
              <w:rPr>
                <w:rFonts w:ascii="Times New Roman" w:hAnsi="Times New Roman"/>
                <w:sz w:val="24"/>
              </w:rPr>
              <w:t>уг (обучение, воспитание), юридических услуг</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40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60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оказание услуг по проведению экспертизы, аудиторских услуг</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30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70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оказание услуг специализированной организации</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40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60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lastRenderedPageBreak/>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xml:space="preserve">работы по созданию, развитию, обеспечению функционирования и обслуживанию </w:t>
            </w:r>
            <w:r>
              <w:rPr>
                <w:rFonts w:ascii="Times New Roman" w:hAnsi="Times New Roman"/>
                <w:sz w:val="24"/>
              </w:rPr>
              <w:t>государственных информационных систем, официальных сайтов государственных органов, учреждений</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30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70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xml:space="preserve">создание произведений литературы и искусства </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100</w:t>
            </w:r>
          </w:p>
        </w:tc>
      </w:tr>
      <w:tr w:rsidR="00152357">
        <w:tc>
          <w:tcPr>
            <w:tcW w:w="180"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исполнение (как результат интеллектуальной деятельности), финансирование проката или показа национ</w:t>
            </w:r>
            <w:r>
              <w:rPr>
                <w:rFonts w:ascii="Times New Roman" w:hAnsi="Times New Roman"/>
                <w:sz w:val="24"/>
              </w:rPr>
              <w:t>ального фильма, выполнение научно-исследовательских, опытно-конструкторских или технологических работ</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20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80</w:t>
            </w:r>
          </w:p>
        </w:tc>
      </w:tr>
      <w:tr w:rsidR="00152357">
        <w:tc>
          <w:tcPr>
            <w:tcW w:w="180"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оказание услуг по организации отдыха детей и их оздоровлению</w:t>
            </w:r>
          </w:p>
        </w:tc>
        <w:tc>
          <w:tcPr>
            <w:tcW w:w="1997"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40</w:t>
            </w:r>
          </w:p>
        </w:tc>
        <w:tc>
          <w:tcPr>
            <w:tcW w:w="2214" w:type="dxa"/>
            <w:tcMar>
              <w:left w:w="0" w:type="dxa"/>
              <w:right w:w="0" w:type="dxa"/>
            </w:tcMar>
          </w:tcPr>
          <w:p w:rsidR="00152357" w:rsidRDefault="00A771EF">
            <w:pPr>
              <w:spacing w:after="100" w:line="240" w:lineRule="auto"/>
              <w:jc w:val="center"/>
              <w:rPr>
                <w:rFonts w:ascii="Verdana" w:hAnsi="Verdana"/>
                <w:sz w:val="21"/>
              </w:rPr>
            </w:pPr>
            <w:r>
              <w:rPr>
                <w:rFonts w:ascii="Times New Roman" w:hAnsi="Times New Roman"/>
                <w:sz w:val="24"/>
              </w:rPr>
              <w:t>60</w:t>
            </w:r>
          </w:p>
        </w:tc>
      </w:tr>
      <w:tr w:rsidR="00152357">
        <w:tc>
          <w:tcPr>
            <w:tcW w:w="180" w:type="dxa"/>
            <w:tcMar>
              <w:left w:w="0" w:type="dxa"/>
              <w:right w:w="0" w:type="dxa"/>
            </w:tcMar>
          </w:tcPr>
          <w:p w:rsidR="00152357" w:rsidRDefault="00A771EF">
            <w:pPr>
              <w:spacing w:after="100" w:line="240" w:lineRule="auto"/>
              <w:rPr>
                <w:rFonts w:ascii="Verdana" w:hAnsi="Verdana"/>
                <w:sz w:val="21"/>
              </w:rPr>
            </w:pPr>
            <w:r>
              <w:rPr>
                <w:rFonts w:ascii="Times New Roman" w:hAnsi="Times New Roman"/>
                <w:sz w:val="24"/>
              </w:rPr>
              <w:t> </w:t>
            </w:r>
          </w:p>
        </w:tc>
        <w:tc>
          <w:tcPr>
            <w:tcW w:w="5269" w:type="dxa"/>
            <w:tcMar>
              <w:left w:w="0" w:type="dxa"/>
              <w:right w:w="0" w:type="dxa"/>
            </w:tcMar>
          </w:tcPr>
          <w:p w:rsidR="00152357" w:rsidRDefault="00A771EF">
            <w:pPr>
              <w:spacing w:after="100" w:line="240" w:lineRule="auto"/>
              <w:rPr>
                <w:rFonts w:ascii="Times New Roman" w:hAnsi="Times New Roman"/>
                <w:sz w:val="24"/>
              </w:rPr>
            </w:pPr>
            <w:r>
              <w:rPr>
                <w:rFonts w:ascii="Times New Roman" w:hAnsi="Times New Roman"/>
                <w:sz w:val="24"/>
              </w:rPr>
              <w:t xml:space="preserve">выполнение работ по строительству, реконструкции, капитальному ремонту </w:t>
            </w:r>
            <w:r>
              <w:rPr>
                <w:rFonts w:ascii="Times New Roman" w:hAnsi="Times New Roman"/>
                <w:sz w:val="24"/>
              </w:rPr>
              <w:t>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p w:rsidR="00152357" w:rsidRDefault="00152357">
            <w:pPr>
              <w:pStyle w:val="af2"/>
            </w:pPr>
          </w:p>
          <w:p w:rsidR="00152357" w:rsidRDefault="00A771EF">
            <w:pPr>
              <w:pStyle w:val="af2"/>
              <w:rPr>
                <w:rFonts w:ascii="Times New Roman" w:hAnsi="Times New Roman"/>
                <w:sz w:val="24"/>
              </w:rPr>
            </w:pPr>
            <w:r>
              <w:rPr>
                <w:rFonts w:ascii="Times New Roman" w:hAnsi="Times New Roman"/>
                <w:sz w:val="24"/>
              </w:rPr>
              <w:t>оказание услуг обяз</w:t>
            </w:r>
            <w:r>
              <w:rPr>
                <w:rFonts w:ascii="Times New Roman" w:hAnsi="Times New Roman"/>
                <w:sz w:val="24"/>
              </w:rPr>
              <w:t>ательного страхования</w:t>
            </w:r>
          </w:p>
          <w:p w:rsidR="00152357" w:rsidRDefault="00A771EF">
            <w:pPr>
              <w:pStyle w:val="af2"/>
              <w:rPr>
                <w:rFonts w:ascii="Times New Roman" w:hAnsi="Times New Roman"/>
                <w:sz w:val="24"/>
              </w:rPr>
            </w:pPr>
            <w:r>
              <w:rPr>
                <w:rFonts w:ascii="Times New Roman" w:hAnsi="Times New Roman"/>
                <w:sz w:val="24"/>
              </w:rPr>
              <w:t xml:space="preserve">гражданской ответственности владельца </w:t>
            </w:r>
          </w:p>
          <w:p w:rsidR="00152357" w:rsidRDefault="00A771EF">
            <w:pPr>
              <w:pStyle w:val="af2"/>
              <w:rPr>
                <w:rFonts w:ascii="Times New Roman" w:hAnsi="Times New Roman"/>
              </w:rPr>
            </w:pPr>
            <w:r>
              <w:rPr>
                <w:rFonts w:ascii="Times New Roman" w:hAnsi="Times New Roman"/>
                <w:sz w:val="24"/>
              </w:rPr>
              <w:t>автотранспортных средств</w:t>
            </w:r>
          </w:p>
          <w:p w:rsidR="00152357" w:rsidRDefault="00152357">
            <w:pPr>
              <w:spacing w:after="100" w:line="240" w:lineRule="auto"/>
              <w:rPr>
                <w:rFonts w:ascii="Times New Roman" w:hAnsi="Times New Roman"/>
                <w:sz w:val="24"/>
              </w:rPr>
            </w:pPr>
          </w:p>
          <w:p w:rsidR="00152357" w:rsidRDefault="00152357">
            <w:pPr>
              <w:spacing w:after="100" w:line="240" w:lineRule="auto"/>
              <w:rPr>
                <w:rFonts w:ascii="Verdana" w:hAnsi="Verdana"/>
                <w:sz w:val="21"/>
              </w:rPr>
            </w:pPr>
          </w:p>
        </w:tc>
        <w:tc>
          <w:tcPr>
            <w:tcW w:w="1997" w:type="dxa"/>
            <w:tcMar>
              <w:left w:w="0" w:type="dxa"/>
              <w:right w:w="0" w:type="dxa"/>
            </w:tcMar>
          </w:tcPr>
          <w:p w:rsidR="00152357" w:rsidRDefault="00A771EF">
            <w:pPr>
              <w:spacing w:after="100" w:line="240" w:lineRule="auto"/>
              <w:jc w:val="center"/>
              <w:rPr>
                <w:rFonts w:ascii="Times New Roman" w:hAnsi="Times New Roman"/>
                <w:sz w:val="24"/>
              </w:rPr>
            </w:pPr>
            <w:r>
              <w:rPr>
                <w:rFonts w:ascii="Times New Roman" w:hAnsi="Times New Roman"/>
                <w:sz w:val="24"/>
              </w:rPr>
              <w:t>80</w:t>
            </w: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A771EF">
            <w:pPr>
              <w:spacing w:after="100" w:line="240" w:lineRule="auto"/>
              <w:jc w:val="center"/>
              <w:rPr>
                <w:rFonts w:ascii="Verdana" w:hAnsi="Verdana"/>
                <w:sz w:val="21"/>
              </w:rPr>
            </w:pPr>
            <w:r>
              <w:rPr>
                <w:rFonts w:ascii="Times New Roman" w:hAnsi="Times New Roman"/>
                <w:sz w:val="24"/>
              </w:rPr>
              <w:t>0</w:t>
            </w:r>
          </w:p>
        </w:tc>
        <w:tc>
          <w:tcPr>
            <w:tcW w:w="2214" w:type="dxa"/>
            <w:tcMar>
              <w:left w:w="0" w:type="dxa"/>
              <w:right w:w="0" w:type="dxa"/>
            </w:tcMar>
          </w:tcPr>
          <w:p w:rsidR="00152357" w:rsidRDefault="00A771EF">
            <w:pPr>
              <w:spacing w:after="100" w:line="240" w:lineRule="auto"/>
              <w:jc w:val="center"/>
              <w:rPr>
                <w:rFonts w:ascii="Times New Roman" w:hAnsi="Times New Roman"/>
                <w:sz w:val="24"/>
              </w:rPr>
            </w:pPr>
            <w:r>
              <w:rPr>
                <w:rFonts w:ascii="Times New Roman" w:hAnsi="Times New Roman"/>
                <w:sz w:val="24"/>
              </w:rPr>
              <w:t>20</w:t>
            </w: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152357">
            <w:pPr>
              <w:spacing w:after="100" w:line="240" w:lineRule="auto"/>
              <w:jc w:val="center"/>
              <w:rPr>
                <w:rFonts w:ascii="Times New Roman" w:hAnsi="Times New Roman"/>
                <w:sz w:val="24"/>
              </w:rPr>
            </w:pPr>
          </w:p>
          <w:p w:rsidR="00152357" w:rsidRDefault="00A771EF">
            <w:pPr>
              <w:spacing w:after="100" w:line="240" w:lineRule="auto"/>
              <w:jc w:val="center"/>
              <w:rPr>
                <w:rFonts w:ascii="Verdana" w:hAnsi="Verdana"/>
                <w:sz w:val="21"/>
              </w:rPr>
            </w:pPr>
            <w:r>
              <w:rPr>
                <w:rFonts w:ascii="Times New Roman" w:hAnsi="Times New Roman"/>
                <w:sz w:val="24"/>
              </w:rPr>
              <w:t>100</w:t>
            </w:r>
          </w:p>
        </w:tc>
      </w:tr>
    </w:tbl>
    <w:p w:rsidR="00152357" w:rsidRDefault="00152357"/>
    <w:p w:rsidR="00152357" w:rsidRDefault="00152357"/>
    <w:p w:rsidR="00152357" w:rsidRDefault="00152357"/>
    <w:p w:rsidR="00152357" w:rsidRDefault="00152357"/>
    <w:p w:rsidR="00152357" w:rsidRDefault="00152357"/>
    <w:p w:rsidR="00152357" w:rsidRDefault="00152357"/>
    <w:p w:rsidR="00152357" w:rsidRDefault="00152357"/>
    <w:p w:rsidR="00152357" w:rsidRDefault="00152357"/>
    <w:p w:rsidR="00152357" w:rsidRDefault="00152357"/>
    <w:p w:rsidR="00152357" w:rsidRDefault="00152357"/>
    <w:p w:rsidR="00152357" w:rsidRDefault="00152357">
      <w:pPr>
        <w:sectPr w:rsidR="00152357">
          <w:pgSz w:w="11906" w:h="16838"/>
          <w:pgMar w:top="1702" w:right="567" w:bottom="1560" w:left="1134" w:header="720" w:footer="720" w:gutter="0"/>
          <w:cols w:space="720"/>
        </w:sectPr>
      </w:pPr>
    </w:p>
    <w:p w:rsidR="00152357" w:rsidRDefault="00A771EF">
      <w:pPr>
        <w:spacing w:after="0" w:line="240" w:lineRule="auto"/>
        <w:ind w:firstLine="709"/>
        <w:jc w:val="right"/>
        <w:rPr>
          <w:rFonts w:ascii="Times New Roman" w:hAnsi="Times New Roman"/>
          <w:sz w:val="24"/>
        </w:rPr>
      </w:pPr>
      <w:r>
        <w:rPr>
          <w:rFonts w:ascii="Times New Roman" w:hAnsi="Times New Roman"/>
          <w:sz w:val="24"/>
        </w:rPr>
        <w:lastRenderedPageBreak/>
        <w:t>Приложение №2 к Положению</w:t>
      </w:r>
    </w:p>
    <w:p w:rsidR="00152357" w:rsidRDefault="00152357"/>
    <w:p w:rsidR="00152357" w:rsidRDefault="00A771EF">
      <w:pPr>
        <w:widowControl w:val="0"/>
        <w:tabs>
          <w:tab w:val="left" w:pos="851"/>
        </w:tabs>
        <w:spacing w:after="0" w:line="240" w:lineRule="auto"/>
        <w:ind w:firstLine="709"/>
        <w:jc w:val="center"/>
        <w:rPr>
          <w:rFonts w:ascii="Times New Roman" w:hAnsi="Times New Roman"/>
          <w:b/>
          <w:sz w:val="24"/>
        </w:rPr>
      </w:pPr>
      <w:r>
        <w:rPr>
          <w:rFonts w:ascii="Times New Roman" w:hAnsi="Times New Roman"/>
          <w:b/>
          <w:sz w:val="24"/>
        </w:rPr>
        <w:t>Порядок организации работы</w:t>
      </w:r>
    </w:p>
    <w:p w:rsidR="00152357" w:rsidRDefault="00A771EF">
      <w:pPr>
        <w:widowControl w:val="0"/>
        <w:tabs>
          <w:tab w:val="left" w:pos="851"/>
        </w:tabs>
        <w:spacing w:after="0" w:line="240" w:lineRule="auto"/>
        <w:ind w:firstLine="709"/>
        <w:jc w:val="center"/>
        <w:rPr>
          <w:rFonts w:ascii="Times New Roman" w:hAnsi="Times New Roman"/>
          <w:b/>
          <w:sz w:val="24"/>
        </w:rPr>
      </w:pPr>
      <w:r>
        <w:rPr>
          <w:rFonts w:ascii="Times New Roman" w:hAnsi="Times New Roman"/>
          <w:b/>
          <w:sz w:val="24"/>
        </w:rPr>
        <w:t>в Государственной информационной системе</w:t>
      </w:r>
    </w:p>
    <w:p w:rsidR="00152357" w:rsidRDefault="00A771EF">
      <w:pPr>
        <w:widowControl w:val="0"/>
        <w:tabs>
          <w:tab w:val="left" w:pos="851"/>
        </w:tabs>
        <w:spacing w:after="0" w:line="240" w:lineRule="auto"/>
        <w:ind w:firstLine="709"/>
        <w:jc w:val="center"/>
        <w:rPr>
          <w:rFonts w:ascii="Times New Roman" w:hAnsi="Times New Roman"/>
          <w:sz w:val="24"/>
        </w:rPr>
      </w:pPr>
      <w:r>
        <w:rPr>
          <w:rFonts w:ascii="Times New Roman" w:hAnsi="Times New Roman"/>
          <w:b/>
          <w:sz w:val="24"/>
        </w:rPr>
        <w:t xml:space="preserve">«Модуль исполнения </w:t>
      </w:r>
      <w:r>
        <w:rPr>
          <w:rFonts w:ascii="Times New Roman" w:hAnsi="Times New Roman"/>
          <w:b/>
          <w:sz w:val="24"/>
        </w:rPr>
        <w:t>контрактов Вологодской области»</w:t>
      </w:r>
    </w:p>
    <w:p w:rsidR="00152357" w:rsidRDefault="00152357">
      <w:pPr>
        <w:widowControl w:val="0"/>
        <w:tabs>
          <w:tab w:val="left" w:pos="851"/>
        </w:tabs>
        <w:spacing w:after="0" w:line="240" w:lineRule="auto"/>
        <w:ind w:firstLine="709"/>
        <w:jc w:val="both"/>
        <w:rPr>
          <w:rFonts w:ascii="Times New Roman" w:hAnsi="Times New Roman"/>
          <w:sz w:val="24"/>
        </w:rPr>
      </w:pP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 </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 Заказчики, на которых распространяется действие постановления Правительства Вологодской области от 16 августа 2021 года № 922 «О государственной информационной системе «Модуль исполнения контрактов Вологодской области»</w:t>
      </w:r>
      <w:r>
        <w:rPr>
          <w:rFonts w:ascii="Times New Roman" w:hAnsi="Times New Roman"/>
          <w:sz w:val="24"/>
        </w:rPr>
        <w:t xml:space="preserve"> (далее — постановление № 922, ГИС МИК ВО), обязаны применять нормы данного постановления.</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2. В ГИС «МИК ВО» осуществляется исполнение договоров, заключенных в соответствии с Федеральным законом № 223-ФЗ, за исключением случаев, прямо указанных в постановл</w:t>
      </w:r>
      <w:r>
        <w:rPr>
          <w:rFonts w:ascii="Times New Roman" w:hAnsi="Times New Roman"/>
          <w:sz w:val="24"/>
        </w:rPr>
        <w:t xml:space="preserve">ение № 922 для заказчиков по Федеральному закону № 223-ФЗ. </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3. Модуль исполнения контрактов (далее — МИК ВО) расположен на сайте в информационно-телекоммуникационной сети "Интернет" по адресу: </w:t>
      </w:r>
      <w:hyperlink r:id="rId24" w:history="1">
        <w:r>
          <w:rPr>
            <w:rStyle w:val="18"/>
            <w:rFonts w:ascii="Times New Roman" w:hAnsi="Times New Roman"/>
            <w:sz w:val="24"/>
          </w:rPr>
          <w:t>https://mik.gov35.ru</w:t>
        </w:r>
      </w:hyperlink>
      <w:r>
        <w:rPr>
          <w:rFonts w:ascii="Times New Roman" w:hAnsi="Times New Roman"/>
          <w:sz w:val="24"/>
        </w:rPr>
        <w:t xml:space="preserve"> (далее </w:t>
      </w:r>
      <w:r>
        <w:rPr>
          <w:rFonts w:ascii="Times New Roman" w:hAnsi="Times New Roman"/>
          <w:sz w:val="24"/>
        </w:rPr>
        <w:t>- сайт) в ограниченном доступе.</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Доступ к МИК ВО осуществляется с помощью ключа электронной подписи.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Для получения доступа к МИК ВО поставщику (исполнителю, подрядчику) необходимо пройти процедуру регистрации.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4. В ходе исполнения договора стороны обязуются</w:t>
      </w:r>
      <w:r>
        <w:rPr>
          <w:rFonts w:ascii="Times New Roman" w:hAnsi="Times New Roman"/>
          <w:sz w:val="24"/>
        </w:rPr>
        <w:t xml:space="preserve"> осуществлять обмен электронными документами посредством МИК ВО в соответствии с регламентом, опубликованном на сайте МИК ВО в сети Интернет, Системы электронного документооборота «Fintender EDS» (далее — ЭДО «Fintender EDS»), для чего сторонам контракта о</w:t>
      </w:r>
      <w:r>
        <w:rPr>
          <w:rFonts w:ascii="Times New Roman" w:hAnsi="Times New Roman"/>
          <w:sz w:val="24"/>
        </w:rPr>
        <w:t xml:space="preserve">беспечить в МИК ВО и в ЭДО «Fintender EDS» регистрацию лиц, уполномоченных за организацию и осуществление электронного документооборота. </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4.1. оформлять первичные учетные документы и иные сопутствующие документы, в форме электронных документов, подписанных</w:t>
      </w:r>
      <w:r>
        <w:rPr>
          <w:rFonts w:ascii="Times New Roman" w:hAnsi="Times New Roman"/>
          <w:sz w:val="24"/>
        </w:rPr>
        <w:t xml:space="preserve"> усиленной квалифицированной подписью (далее — электронные документы), включая, но не ограничиваясь следующими: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 в случае необходимости по договору — заявку на поставку товара (выполнение работы, оказание услуги), а также отдельных этапов поставки товара </w:t>
      </w:r>
      <w:r>
        <w:rPr>
          <w:rFonts w:ascii="Times New Roman" w:hAnsi="Times New Roman"/>
          <w:sz w:val="24"/>
        </w:rPr>
        <w:t>(выполнения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w:t>
      </w:r>
      <w:r>
        <w:rPr>
          <w:rFonts w:ascii="Times New Roman" w:hAnsi="Times New Roman"/>
          <w:sz w:val="24"/>
        </w:rPr>
        <w:t>кже отдельных этапов исполнения договора (при необходимости);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результаты приемки товара, работ, услуг;</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на оплату поставленного товара (выполненной работы (ее результатов), оказанной услуги), а также отдельных этапов исполнения договора;</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направление т</w:t>
      </w:r>
      <w:r>
        <w:rPr>
          <w:rFonts w:ascii="Times New Roman" w:hAnsi="Times New Roman"/>
          <w:sz w:val="24"/>
        </w:rPr>
        <w:t>ребования об уплате неустоек (штрафов, пеней).</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5. Осуществлять обмен электронными документами с обязательным применением усиленной квалифицированной электронной подписи, для чего сторонам договора обеспечить получение Сторонами сертификатов ключа проверки </w:t>
      </w:r>
      <w:r>
        <w:rPr>
          <w:rFonts w:ascii="Times New Roman" w:hAnsi="Times New Roman"/>
          <w:sz w:val="24"/>
        </w:rPr>
        <w:t>электронной подписи в аккредитованном удостоверяющем центре в соответствии с нормами Федерального закона от 06 апреля 2011 года № 63-ФЗ «Об электронной подписи» (далее — КЭП).</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6. При осуществлении обмена электронными документами использовать форматы докуме</w:t>
      </w:r>
      <w:r>
        <w:rPr>
          <w:rFonts w:ascii="Times New Roman" w:hAnsi="Times New Roman"/>
          <w:sz w:val="24"/>
        </w:rPr>
        <w:t>нтов, которые утверждены приказами ФНС России. Если форматы документов не утверждены, то Стороны используют согласованные между собой форматы.</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7. Подписание электронного документа с помощью КЭП посредством МИК ВО и ЭДО </w:t>
      </w:r>
      <w:r>
        <w:rPr>
          <w:rFonts w:ascii="Times New Roman" w:hAnsi="Times New Roman"/>
          <w:sz w:val="24"/>
        </w:rPr>
        <w:lastRenderedPageBreak/>
        <w:t>«Fintender EDS» означает, что докумен</w:t>
      </w:r>
      <w:r>
        <w:rPr>
          <w:rFonts w:ascii="Times New Roman" w:hAnsi="Times New Roman"/>
          <w:sz w:val="24"/>
        </w:rPr>
        <w:t>ты и сведения, поданные в электронной форме:</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направлены от имени данных лиц,</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являются подлинными и достоверными,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признаются равнозначными документам на бумажном носителе, подписанным собственноручной подписью.</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8. Электронные документы, полученные </w:t>
      </w:r>
      <w:r>
        <w:rPr>
          <w:rFonts w:ascii="Times New Roman" w:hAnsi="Times New Roman"/>
          <w:sz w:val="24"/>
        </w:rPr>
        <w:t>Сторонами друг друга при исполнении договора, не требуют дублирования документами, оформленными на бумажных носителях информации.</w:t>
      </w:r>
    </w:p>
    <w:p w:rsidR="00152357" w:rsidRDefault="00A771EF">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9. Электронный документ, подписанный КЭП, содержание которого соответствует требованиям нормативных правовых актов, должен при</w:t>
      </w:r>
      <w:r>
        <w:rPr>
          <w:rFonts w:ascii="Times New Roman" w:hAnsi="Times New Roman"/>
          <w:sz w:val="24"/>
        </w:rPr>
        <w:t>ниматься (Сторонами к учету в качестве первичного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152357" w:rsidRDefault="00152357">
      <w:pPr>
        <w:widowControl w:val="0"/>
        <w:tabs>
          <w:tab w:val="left" w:pos="851"/>
        </w:tabs>
        <w:spacing w:after="0" w:line="240" w:lineRule="auto"/>
        <w:ind w:firstLine="709"/>
        <w:jc w:val="both"/>
        <w:rPr>
          <w:rFonts w:ascii="Times New Roman" w:hAnsi="Times New Roman"/>
          <w:sz w:val="24"/>
        </w:rPr>
      </w:pPr>
    </w:p>
    <w:sectPr w:rsidR="00152357">
      <w:pgSz w:w="11906" w:h="16838"/>
      <w:pgMar w:top="1702" w:right="567" w:bottom="15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71EF">
      <w:pPr>
        <w:spacing w:after="0" w:line="240" w:lineRule="auto"/>
      </w:pPr>
      <w:r>
        <w:separator/>
      </w:r>
    </w:p>
  </w:endnote>
  <w:endnote w:type="continuationSeparator" w:id="0">
    <w:p w:rsidR="00000000" w:rsidRDefault="00A7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71EF">
      <w:pPr>
        <w:spacing w:after="0" w:line="240" w:lineRule="auto"/>
      </w:pPr>
      <w:r>
        <w:separator/>
      </w:r>
    </w:p>
  </w:footnote>
  <w:footnote w:type="continuationSeparator" w:id="0">
    <w:p w:rsidR="00000000" w:rsidRDefault="00A771EF">
      <w:pPr>
        <w:spacing w:after="0" w:line="240" w:lineRule="auto"/>
      </w:pPr>
      <w:r>
        <w:continuationSeparator/>
      </w:r>
    </w:p>
  </w:footnote>
  <w:footnote w:id="1">
    <w:p w:rsidR="00152357" w:rsidRDefault="00A771EF">
      <w:pPr>
        <w:pStyle w:val="Footnote"/>
      </w:pPr>
      <w:r>
        <w:rPr>
          <w:vertAlign w:val="superscript"/>
        </w:rPr>
        <w:footnoteRef/>
      </w:r>
      <w:r>
        <w:t xml:space="preserve"> Данный пункт применяется только отдельными заказчиками, оп</w:t>
      </w:r>
      <w:r>
        <w:t>ределенными Правительством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7" w:rsidRDefault="00A771EF">
    <w:pPr>
      <w:framePr w:wrap="around" w:vAnchor="text" w:hAnchor="margin" w:y="1"/>
    </w:pPr>
    <w:r>
      <w:fldChar w:fldCharType="begin"/>
    </w:r>
    <w:r>
      <w:instrText xml:space="preserve">PAGE </w:instrText>
    </w:r>
    <w:r>
      <w:fldChar w:fldCharType="separate"/>
    </w:r>
    <w:r>
      <w:rPr>
        <w:noProof/>
      </w:rPr>
      <w:t>1</w:t>
    </w:r>
    <w:r>
      <w:fldChar w:fldCharType="end"/>
    </w:r>
  </w:p>
  <w:p w:rsidR="00152357" w:rsidRDefault="00152357">
    <w:pPr>
      <w:pStyle w:val="a4"/>
      <w:jc w:val="center"/>
    </w:pPr>
  </w:p>
  <w:p w:rsidR="00152357" w:rsidRDefault="001523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CC"/>
    <w:multiLevelType w:val="multilevel"/>
    <w:tmpl w:val="53AA293C"/>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1">
    <w:nsid w:val="0768434A"/>
    <w:multiLevelType w:val="multilevel"/>
    <w:tmpl w:val="730C006E"/>
    <w:lvl w:ilvl="0">
      <w:start w:val="1"/>
      <w:numFmt w:val="decimal"/>
      <w:lvlText w:val="9.7.3.%1."/>
      <w:lvlJc w:val="left"/>
      <w:pPr>
        <w:ind w:left="1778"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07713B29"/>
    <w:multiLevelType w:val="multilevel"/>
    <w:tmpl w:val="952EA50A"/>
    <w:lvl w:ilvl="0">
      <w:start w:val="1"/>
      <w:numFmt w:val="decimal"/>
      <w:lvlText w:val="9.9.4.%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89204C4"/>
    <w:multiLevelType w:val="multilevel"/>
    <w:tmpl w:val="281C26D8"/>
    <w:lvl w:ilvl="0">
      <w:start w:val="1"/>
      <w:numFmt w:val="decimal"/>
      <w:lvlText w:val="%1)"/>
      <w:lvlJc w:val="left"/>
      <w:pPr>
        <w:ind w:left="1218" w:hanging="360"/>
      </w:pPr>
    </w:lvl>
    <w:lvl w:ilvl="1">
      <w:start w:val="1"/>
      <w:numFmt w:val="lowerLetter"/>
      <w:lvlText w:val="%2."/>
      <w:lvlJc w:val="left"/>
      <w:pPr>
        <w:ind w:left="1938" w:hanging="360"/>
      </w:pPr>
    </w:lvl>
    <w:lvl w:ilvl="2">
      <w:start w:val="1"/>
      <w:numFmt w:val="lowerRoman"/>
      <w:lvlText w:val="%3."/>
      <w:lvlJc w:val="right"/>
      <w:pPr>
        <w:ind w:left="2658" w:hanging="180"/>
      </w:pPr>
    </w:lvl>
    <w:lvl w:ilvl="3">
      <w:start w:val="1"/>
      <w:numFmt w:val="decimal"/>
      <w:lvlText w:val="%4."/>
      <w:lvlJc w:val="left"/>
      <w:pPr>
        <w:ind w:left="3378" w:hanging="360"/>
      </w:pPr>
    </w:lvl>
    <w:lvl w:ilvl="4">
      <w:start w:val="1"/>
      <w:numFmt w:val="lowerLetter"/>
      <w:lvlText w:val="%5."/>
      <w:lvlJc w:val="left"/>
      <w:pPr>
        <w:ind w:left="4098" w:hanging="360"/>
      </w:pPr>
    </w:lvl>
    <w:lvl w:ilvl="5">
      <w:start w:val="1"/>
      <w:numFmt w:val="lowerRoman"/>
      <w:lvlText w:val="%6."/>
      <w:lvlJc w:val="right"/>
      <w:pPr>
        <w:ind w:left="4818" w:hanging="180"/>
      </w:pPr>
    </w:lvl>
    <w:lvl w:ilvl="6">
      <w:start w:val="1"/>
      <w:numFmt w:val="decimal"/>
      <w:lvlText w:val="%7."/>
      <w:lvlJc w:val="left"/>
      <w:pPr>
        <w:ind w:left="5538" w:hanging="360"/>
      </w:pPr>
    </w:lvl>
    <w:lvl w:ilvl="7">
      <w:start w:val="1"/>
      <w:numFmt w:val="lowerLetter"/>
      <w:lvlText w:val="%8."/>
      <w:lvlJc w:val="left"/>
      <w:pPr>
        <w:ind w:left="6258" w:hanging="360"/>
      </w:pPr>
    </w:lvl>
    <w:lvl w:ilvl="8">
      <w:start w:val="1"/>
      <w:numFmt w:val="lowerRoman"/>
      <w:lvlText w:val="%9."/>
      <w:lvlJc w:val="right"/>
      <w:pPr>
        <w:ind w:left="6978" w:hanging="180"/>
      </w:pPr>
    </w:lvl>
  </w:abstractNum>
  <w:abstractNum w:abstractNumId="4">
    <w:nsid w:val="0B822986"/>
    <w:multiLevelType w:val="multilevel"/>
    <w:tmpl w:val="590A6776"/>
    <w:lvl w:ilvl="0">
      <w:start w:val="1"/>
      <w:numFmt w:val="decimal"/>
      <w:lvlText w:val="8.%1."/>
      <w:lvlJc w:val="left"/>
      <w:pPr>
        <w:ind w:left="510" w:hanging="283"/>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C4D277E"/>
    <w:multiLevelType w:val="multilevel"/>
    <w:tmpl w:val="9B9AD698"/>
    <w:lvl w:ilvl="0">
      <w:start w:val="1"/>
      <w:numFmt w:val="decimal"/>
      <w:lvlText w:val="%1)"/>
      <w:lvlJc w:val="left"/>
      <w:pPr>
        <w:ind w:left="1571" w:hanging="360"/>
      </w:pPr>
    </w:lvl>
    <w:lvl w:ilvl="1">
      <w:start w:val="1"/>
      <w:numFmt w:val="lowerLetter"/>
      <w:lvlText w:val="%2."/>
      <w:lvlJc w:val="left"/>
      <w:pPr>
        <w:ind w:left="3275" w:hanging="360"/>
      </w:pPr>
    </w:lvl>
    <w:lvl w:ilvl="2">
      <w:start w:val="1"/>
      <w:numFmt w:val="lowerRoman"/>
      <w:lvlText w:val="%3."/>
      <w:lvlJc w:val="right"/>
      <w:pPr>
        <w:ind w:left="3995" w:hanging="180"/>
      </w:pPr>
    </w:lvl>
    <w:lvl w:ilvl="3">
      <w:start w:val="1"/>
      <w:numFmt w:val="decimal"/>
      <w:lvlText w:val="%4."/>
      <w:lvlJc w:val="left"/>
      <w:pPr>
        <w:ind w:left="4715" w:hanging="360"/>
      </w:pPr>
    </w:lvl>
    <w:lvl w:ilvl="4">
      <w:start w:val="1"/>
      <w:numFmt w:val="lowerLetter"/>
      <w:lvlText w:val="%5."/>
      <w:lvlJc w:val="left"/>
      <w:pPr>
        <w:ind w:left="5435" w:hanging="360"/>
      </w:pPr>
    </w:lvl>
    <w:lvl w:ilvl="5">
      <w:start w:val="1"/>
      <w:numFmt w:val="lowerRoman"/>
      <w:lvlText w:val="%6."/>
      <w:lvlJc w:val="right"/>
      <w:pPr>
        <w:ind w:left="6155" w:hanging="180"/>
      </w:pPr>
    </w:lvl>
    <w:lvl w:ilvl="6">
      <w:start w:val="1"/>
      <w:numFmt w:val="decimal"/>
      <w:lvlText w:val="%7."/>
      <w:lvlJc w:val="left"/>
      <w:pPr>
        <w:ind w:left="6875" w:hanging="360"/>
      </w:pPr>
    </w:lvl>
    <w:lvl w:ilvl="7">
      <w:start w:val="1"/>
      <w:numFmt w:val="lowerLetter"/>
      <w:lvlText w:val="%8."/>
      <w:lvlJc w:val="left"/>
      <w:pPr>
        <w:ind w:left="7595" w:hanging="360"/>
      </w:pPr>
    </w:lvl>
    <w:lvl w:ilvl="8">
      <w:start w:val="1"/>
      <w:numFmt w:val="lowerRoman"/>
      <w:lvlText w:val="%9."/>
      <w:lvlJc w:val="right"/>
      <w:pPr>
        <w:ind w:left="8315" w:hanging="180"/>
      </w:pPr>
    </w:lvl>
  </w:abstractNum>
  <w:abstractNum w:abstractNumId="6">
    <w:nsid w:val="0C666872"/>
    <w:multiLevelType w:val="multilevel"/>
    <w:tmpl w:val="7B42F126"/>
    <w:lvl w:ilvl="0">
      <w:start w:val="1"/>
      <w:numFmt w:val="decimal"/>
      <w:lvlText w:val="%1)"/>
      <w:lvlJc w:val="left"/>
      <w:pPr>
        <w:ind w:left="454" w:hanging="17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0CB8177E"/>
    <w:multiLevelType w:val="multilevel"/>
    <w:tmpl w:val="EDD215F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0FA02124"/>
    <w:multiLevelType w:val="multilevel"/>
    <w:tmpl w:val="2ED87820"/>
    <w:lvl w:ilvl="0">
      <w:start w:val="1"/>
      <w:numFmt w:val="decimal"/>
      <w:lvlText w:val="9.6.3.%1."/>
      <w:lvlJc w:val="left"/>
      <w:pPr>
        <w:ind w:left="454" w:hanging="17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10507E06"/>
    <w:multiLevelType w:val="multilevel"/>
    <w:tmpl w:val="E2A698D4"/>
    <w:lvl w:ilvl="0">
      <w:start w:val="1"/>
      <w:numFmt w:val="decimal"/>
      <w:lvlText w:val="9.4.%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DB7E5C"/>
    <w:multiLevelType w:val="multilevel"/>
    <w:tmpl w:val="E1981C9A"/>
    <w:lvl w:ilvl="0">
      <w:start w:val="1"/>
      <w:numFmt w:val="decimal"/>
      <w:lvlText w:val="1.%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7F045C"/>
    <w:multiLevelType w:val="multilevel"/>
    <w:tmpl w:val="C0BA4AA4"/>
    <w:lvl w:ilvl="0">
      <w:start w:val="1"/>
      <w:numFmt w:val="decimal"/>
      <w:lvlText w:val="9.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80B13E3"/>
    <w:multiLevelType w:val="multilevel"/>
    <w:tmpl w:val="595E076A"/>
    <w:lvl w:ilvl="0">
      <w:start w:val="1"/>
      <w:numFmt w:val="decimal"/>
      <w:lvlText w:val="9.9.1.%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
    <w:nsid w:val="1A5558D5"/>
    <w:multiLevelType w:val="multilevel"/>
    <w:tmpl w:val="5AF4CB20"/>
    <w:lvl w:ilvl="0">
      <w:start w:val="1"/>
      <w:numFmt w:val="decimal"/>
      <w:lvlText w:val="%1)"/>
      <w:lvlJc w:val="left"/>
      <w:pPr>
        <w:ind w:left="1571"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AE87DF8"/>
    <w:multiLevelType w:val="multilevel"/>
    <w:tmpl w:val="E0ACD45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nsid w:val="1C603B7F"/>
    <w:multiLevelType w:val="multilevel"/>
    <w:tmpl w:val="69DC7B20"/>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C760E0F"/>
    <w:multiLevelType w:val="multilevel"/>
    <w:tmpl w:val="1F08EAA0"/>
    <w:lvl w:ilvl="0">
      <w:start w:val="1"/>
      <w:numFmt w:val="decimal"/>
      <w:lvlText w:val="9.7.4.%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nsid w:val="1D5D21D8"/>
    <w:multiLevelType w:val="multilevel"/>
    <w:tmpl w:val="3AAAEDC4"/>
    <w:lvl w:ilvl="0">
      <w:start w:val="1"/>
      <w:numFmt w:val="decimal"/>
      <w:lvlText w:val="13.1.%1."/>
      <w:lvlJc w:val="left"/>
      <w:pPr>
        <w:ind w:left="587" w:hanging="360"/>
      </w:pPr>
      <w:rPr>
        <w:rFonts w:ascii="Times New Roman" w:hAnsi="Times New Roman"/>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nsid w:val="1EAA26DE"/>
    <w:multiLevelType w:val="multilevel"/>
    <w:tmpl w:val="B6A438EE"/>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19">
    <w:nsid w:val="20B7572A"/>
    <w:multiLevelType w:val="multilevel"/>
    <w:tmpl w:val="7A7C73CA"/>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20">
    <w:nsid w:val="226112E7"/>
    <w:multiLevelType w:val="multilevel"/>
    <w:tmpl w:val="CE0C61A8"/>
    <w:lvl w:ilvl="0">
      <w:start w:val="1"/>
      <w:numFmt w:val="decimal"/>
      <w:lvlText w:val="9.8.5.%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35F340E"/>
    <w:multiLevelType w:val="multilevel"/>
    <w:tmpl w:val="6FBE41F4"/>
    <w:lvl w:ilvl="0">
      <w:start w:val="1"/>
      <w:numFmt w:val="decimal"/>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242E4363"/>
    <w:multiLevelType w:val="multilevel"/>
    <w:tmpl w:val="D2B4C85C"/>
    <w:lvl w:ilvl="0">
      <w:start w:val="1"/>
      <w:numFmt w:val="decimal"/>
      <w:lvlText w:val="9.7.5.%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nsid w:val="255C0678"/>
    <w:multiLevelType w:val="multilevel"/>
    <w:tmpl w:val="A8FA1DB2"/>
    <w:lvl w:ilvl="0">
      <w:start w:val="1"/>
      <w:numFmt w:val="decimal"/>
      <w:lvlText w:val="11.%1."/>
      <w:lvlJc w:val="left"/>
      <w:pPr>
        <w:ind w:left="851" w:hanging="62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73319F"/>
    <w:multiLevelType w:val="multilevel"/>
    <w:tmpl w:val="BED6C102"/>
    <w:lvl w:ilvl="0">
      <w:start w:val="1"/>
      <w:numFmt w:val="decimal"/>
      <w:lvlText w:val="9.5.%1."/>
      <w:lvlJc w:val="left"/>
      <w:pPr>
        <w:ind w:left="644"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67E585F"/>
    <w:multiLevelType w:val="multilevel"/>
    <w:tmpl w:val="FA88BA6C"/>
    <w:lvl w:ilvl="0">
      <w:start w:val="1"/>
      <w:numFmt w:val="decimal"/>
      <w:lvlText w:val="%1)"/>
      <w:lvlJc w:val="left"/>
      <w:pPr>
        <w:ind w:left="720" w:hanging="360"/>
      </w:pPr>
    </w:lvl>
    <w:lvl w:ilvl="1">
      <w:start w:val="1"/>
      <w:numFmt w:val="decimal"/>
      <w:lvlText w:val="%2)"/>
      <w:lvlJc w:val="left"/>
      <w:pPr>
        <w:ind w:left="1665" w:hanging="585"/>
      </w:pPr>
    </w:lvl>
    <w:lvl w:ilvl="2">
      <w:start w:val="12"/>
      <w:numFmt w:val="decimal"/>
      <w:lvlText w:val="%3."/>
      <w:lvlJc w:val="left"/>
      <w:pPr>
        <w:ind w:left="2385" w:hanging="4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7104172"/>
    <w:multiLevelType w:val="multilevel"/>
    <w:tmpl w:val="CC2AEA8A"/>
    <w:lvl w:ilvl="0">
      <w:start w:val="1"/>
      <w:numFmt w:val="decimal"/>
      <w:lvlText w:val="9.8.1.%1."/>
      <w:lvlJc w:val="left"/>
      <w:pPr>
        <w:ind w:left="1070"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7">
    <w:nsid w:val="28015EFA"/>
    <w:multiLevelType w:val="multilevel"/>
    <w:tmpl w:val="D56AC2FC"/>
    <w:lvl w:ilvl="0">
      <w:start w:val="1"/>
      <w:numFmt w:val="decimal"/>
      <w:lvlText w:val="9.6.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8FA2B65"/>
    <w:multiLevelType w:val="multilevel"/>
    <w:tmpl w:val="1D50E684"/>
    <w:lvl w:ilvl="0">
      <w:start w:val="1"/>
      <w:numFmt w:val="decimal"/>
      <w:lvlText w:val="9.8.2.%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nsid w:val="2BD82B23"/>
    <w:multiLevelType w:val="multilevel"/>
    <w:tmpl w:val="4B627140"/>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30">
    <w:nsid w:val="2F7E3D7C"/>
    <w:multiLevelType w:val="multilevel"/>
    <w:tmpl w:val="DCAE8B72"/>
    <w:lvl w:ilvl="0">
      <w:start w:val="13"/>
      <w:numFmt w:val="decimal"/>
      <w:lvlText w:val="%1."/>
      <w:lvlJc w:val="left"/>
      <w:pPr>
        <w:ind w:left="600" w:hanging="600"/>
      </w:pPr>
    </w:lvl>
    <w:lvl w:ilvl="1">
      <w:start w:val="1"/>
      <w:numFmt w:val="decimal"/>
      <w:lvlText w:val="%1.%2."/>
      <w:lvlJc w:val="left"/>
      <w:pPr>
        <w:ind w:left="2118" w:hanging="720"/>
      </w:pPr>
    </w:lvl>
    <w:lvl w:ilvl="2">
      <w:start w:val="1"/>
      <w:numFmt w:val="decimal"/>
      <w:lvlText w:val="%1.%2.%3."/>
      <w:lvlJc w:val="left"/>
      <w:pPr>
        <w:ind w:left="720" w:hanging="720"/>
      </w:pPr>
    </w:lvl>
    <w:lvl w:ilvl="3">
      <w:start w:val="1"/>
      <w:numFmt w:val="decimal"/>
      <w:lvlText w:val="%1.%2.%3.%4."/>
      <w:lvlJc w:val="left"/>
      <w:pPr>
        <w:ind w:left="5274" w:hanging="1080"/>
      </w:pPr>
    </w:lvl>
    <w:lvl w:ilvl="4">
      <w:start w:val="1"/>
      <w:numFmt w:val="decimal"/>
      <w:lvlText w:val="%1.%2.%3.%4.%5."/>
      <w:lvlJc w:val="left"/>
      <w:pPr>
        <w:ind w:left="6672" w:hanging="1080"/>
      </w:pPr>
    </w:lvl>
    <w:lvl w:ilvl="5">
      <w:start w:val="1"/>
      <w:numFmt w:val="decimal"/>
      <w:lvlText w:val="%1.%2.%3.%4.%5.%6."/>
      <w:lvlJc w:val="left"/>
      <w:pPr>
        <w:ind w:left="8430" w:hanging="1440"/>
      </w:pPr>
    </w:lvl>
    <w:lvl w:ilvl="6">
      <w:start w:val="1"/>
      <w:numFmt w:val="decimal"/>
      <w:lvlText w:val="%1.%2.%3.%4.%5.%6.%7."/>
      <w:lvlJc w:val="left"/>
      <w:pPr>
        <w:ind w:left="10188" w:hanging="1800"/>
      </w:pPr>
    </w:lvl>
    <w:lvl w:ilvl="7">
      <w:start w:val="1"/>
      <w:numFmt w:val="decimal"/>
      <w:lvlText w:val="%1.%2.%3.%4.%5.%6.%7.%8."/>
      <w:lvlJc w:val="left"/>
      <w:pPr>
        <w:ind w:left="11586" w:hanging="1800"/>
      </w:pPr>
    </w:lvl>
    <w:lvl w:ilvl="8">
      <w:start w:val="1"/>
      <w:numFmt w:val="decimal"/>
      <w:lvlText w:val="%1.%2.%3.%4.%5.%6.%7.%8.%9."/>
      <w:lvlJc w:val="left"/>
      <w:pPr>
        <w:ind w:left="13344" w:hanging="2160"/>
      </w:pPr>
    </w:lvl>
  </w:abstractNum>
  <w:abstractNum w:abstractNumId="31">
    <w:nsid w:val="2FDF4469"/>
    <w:multiLevelType w:val="multilevel"/>
    <w:tmpl w:val="703ACE8C"/>
    <w:lvl w:ilvl="0">
      <w:start w:val="1"/>
      <w:numFmt w:val="decimal"/>
      <w:lvlText w:val="9.8.3.%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
    <w:nsid w:val="309E4DBC"/>
    <w:multiLevelType w:val="multilevel"/>
    <w:tmpl w:val="CB90048E"/>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33">
    <w:nsid w:val="316D5D12"/>
    <w:multiLevelType w:val="multilevel"/>
    <w:tmpl w:val="79A07A84"/>
    <w:lvl w:ilvl="0">
      <w:start w:val="1"/>
      <w:numFmt w:val="decimal"/>
      <w:lvlText w:val="9.7.1.%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nsid w:val="340D096F"/>
    <w:multiLevelType w:val="multilevel"/>
    <w:tmpl w:val="118ECED4"/>
    <w:lvl w:ilvl="0">
      <w:start w:val="1"/>
      <w:numFmt w:val="decimal"/>
      <w:lvlText w:val="%1)"/>
      <w:lvlJc w:val="left"/>
      <w:pPr>
        <w:ind w:left="888" w:hanging="56"/>
      </w:pPr>
    </w:lvl>
    <w:lvl w:ilvl="1">
      <w:start w:val="1"/>
      <w:numFmt w:val="lowerLetter"/>
      <w:lvlText w:val="%2."/>
      <w:lvlJc w:val="left"/>
      <w:pPr>
        <w:ind w:left="2839" w:hanging="360"/>
      </w:pPr>
    </w:lvl>
    <w:lvl w:ilvl="2">
      <w:start w:val="1"/>
      <w:numFmt w:val="lowerRoman"/>
      <w:lvlText w:val="%3."/>
      <w:lvlJc w:val="right"/>
      <w:pPr>
        <w:ind w:left="3559" w:hanging="180"/>
      </w:pPr>
    </w:lvl>
    <w:lvl w:ilvl="3">
      <w:start w:val="1"/>
      <w:numFmt w:val="decimal"/>
      <w:lvlText w:val="%4."/>
      <w:lvlJc w:val="left"/>
      <w:pPr>
        <w:ind w:left="4279" w:hanging="360"/>
      </w:pPr>
    </w:lvl>
    <w:lvl w:ilvl="4">
      <w:start w:val="1"/>
      <w:numFmt w:val="lowerLetter"/>
      <w:lvlText w:val="%5."/>
      <w:lvlJc w:val="left"/>
      <w:pPr>
        <w:ind w:left="4999" w:hanging="360"/>
      </w:pPr>
    </w:lvl>
    <w:lvl w:ilvl="5">
      <w:start w:val="1"/>
      <w:numFmt w:val="lowerRoman"/>
      <w:lvlText w:val="%6."/>
      <w:lvlJc w:val="right"/>
      <w:pPr>
        <w:ind w:left="5719" w:hanging="180"/>
      </w:pPr>
    </w:lvl>
    <w:lvl w:ilvl="6">
      <w:start w:val="1"/>
      <w:numFmt w:val="decimal"/>
      <w:lvlText w:val="%7."/>
      <w:lvlJc w:val="left"/>
      <w:pPr>
        <w:ind w:left="6439" w:hanging="360"/>
      </w:pPr>
    </w:lvl>
    <w:lvl w:ilvl="7">
      <w:start w:val="1"/>
      <w:numFmt w:val="lowerLetter"/>
      <w:lvlText w:val="%8."/>
      <w:lvlJc w:val="left"/>
      <w:pPr>
        <w:ind w:left="7159" w:hanging="360"/>
      </w:pPr>
    </w:lvl>
    <w:lvl w:ilvl="8">
      <w:start w:val="1"/>
      <w:numFmt w:val="lowerRoman"/>
      <w:lvlText w:val="%9."/>
      <w:lvlJc w:val="right"/>
      <w:pPr>
        <w:ind w:left="7879" w:hanging="180"/>
      </w:pPr>
    </w:lvl>
  </w:abstractNum>
  <w:abstractNum w:abstractNumId="35">
    <w:nsid w:val="3445754C"/>
    <w:multiLevelType w:val="multilevel"/>
    <w:tmpl w:val="6AFCDF16"/>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36">
    <w:nsid w:val="36103F8F"/>
    <w:multiLevelType w:val="multilevel"/>
    <w:tmpl w:val="109A5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9470CBB"/>
    <w:multiLevelType w:val="multilevel"/>
    <w:tmpl w:val="142C1864"/>
    <w:lvl w:ilvl="0">
      <w:start w:val="9"/>
      <w:numFmt w:val="decimal"/>
      <w:lvlText w:val="%1."/>
      <w:lvlJc w:val="left"/>
      <w:pPr>
        <w:ind w:left="360" w:hanging="360"/>
      </w:pPr>
    </w:lvl>
    <w:lvl w:ilvl="1">
      <w:start w:val="1"/>
      <w:numFmt w:val="decimal"/>
      <w:lvlText w:val="10.%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8">
    <w:nsid w:val="39F11910"/>
    <w:multiLevelType w:val="multilevel"/>
    <w:tmpl w:val="5CCA4DEA"/>
    <w:lvl w:ilvl="0">
      <w:start w:val="1"/>
      <w:numFmt w:val="decimal"/>
      <w:lvlText w:val="9.2.%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C682047"/>
    <w:multiLevelType w:val="multilevel"/>
    <w:tmpl w:val="E2C2B6C2"/>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40">
    <w:nsid w:val="3CEE2523"/>
    <w:multiLevelType w:val="multilevel"/>
    <w:tmpl w:val="C860A620"/>
    <w:lvl w:ilvl="0">
      <w:start w:val="1"/>
      <w:numFmt w:val="decimal"/>
      <w:lvlText w:val="%1)"/>
      <w:lvlJc w:val="left"/>
      <w:pPr>
        <w:ind w:left="1938" w:hanging="360"/>
      </w:pPr>
    </w:lvl>
    <w:lvl w:ilvl="1">
      <w:start w:val="1"/>
      <w:numFmt w:val="lowerLetter"/>
      <w:lvlText w:val="%2."/>
      <w:lvlJc w:val="left"/>
      <w:pPr>
        <w:ind w:left="2658" w:hanging="360"/>
      </w:pPr>
    </w:lvl>
    <w:lvl w:ilvl="2">
      <w:start w:val="1"/>
      <w:numFmt w:val="lowerRoman"/>
      <w:lvlText w:val="%3."/>
      <w:lvlJc w:val="right"/>
      <w:pPr>
        <w:ind w:left="3378" w:hanging="180"/>
      </w:pPr>
    </w:lvl>
    <w:lvl w:ilvl="3">
      <w:start w:val="1"/>
      <w:numFmt w:val="decimal"/>
      <w:lvlText w:val="%4."/>
      <w:lvlJc w:val="left"/>
      <w:pPr>
        <w:ind w:left="4098" w:hanging="360"/>
      </w:pPr>
    </w:lvl>
    <w:lvl w:ilvl="4">
      <w:start w:val="1"/>
      <w:numFmt w:val="lowerLetter"/>
      <w:lvlText w:val="%5."/>
      <w:lvlJc w:val="left"/>
      <w:pPr>
        <w:ind w:left="4818" w:hanging="360"/>
      </w:pPr>
    </w:lvl>
    <w:lvl w:ilvl="5">
      <w:start w:val="1"/>
      <w:numFmt w:val="lowerRoman"/>
      <w:lvlText w:val="%6."/>
      <w:lvlJc w:val="right"/>
      <w:pPr>
        <w:ind w:left="5538" w:hanging="180"/>
      </w:pPr>
    </w:lvl>
    <w:lvl w:ilvl="6">
      <w:start w:val="1"/>
      <w:numFmt w:val="decimal"/>
      <w:lvlText w:val="%7."/>
      <w:lvlJc w:val="left"/>
      <w:pPr>
        <w:ind w:left="6258" w:hanging="360"/>
      </w:pPr>
    </w:lvl>
    <w:lvl w:ilvl="7">
      <w:start w:val="1"/>
      <w:numFmt w:val="lowerLetter"/>
      <w:lvlText w:val="%8."/>
      <w:lvlJc w:val="left"/>
      <w:pPr>
        <w:ind w:left="6978" w:hanging="360"/>
      </w:pPr>
    </w:lvl>
    <w:lvl w:ilvl="8">
      <w:start w:val="1"/>
      <w:numFmt w:val="lowerRoman"/>
      <w:lvlText w:val="%9."/>
      <w:lvlJc w:val="right"/>
      <w:pPr>
        <w:ind w:left="7698" w:hanging="180"/>
      </w:pPr>
    </w:lvl>
  </w:abstractNum>
  <w:abstractNum w:abstractNumId="41">
    <w:nsid w:val="3EAE5261"/>
    <w:multiLevelType w:val="multilevel"/>
    <w:tmpl w:val="2B5A84F4"/>
    <w:lvl w:ilvl="0">
      <w:start w:val="1"/>
      <w:numFmt w:val="decimal"/>
      <w:lvlText w:val="%1."/>
      <w:lvlJc w:val="left"/>
      <w:pPr>
        <w:ind w:left="720" w:hanging="360"/>
      </w:pPr>
    </w:lvl>
    <w:lvl w:ilvl="1">
      <w:start w:val="1"/>
      <w:numFmt w:val="decimal"/>
      <w:lvlText w:val="%2)"/>
      <w:lvlJc w:val="left"/>
      <w:pPr>
        <w:ind w:left="1218" w:hanging="360"/>
      </w:pPr>
    </w:lvl>
    <w:lvl w:ilvl="2">
      <w:start w:val="1"/>
      <w:numFmt w:val="decimal"/>
      <w:lvlText w:val="%1.%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42">
    <w:nsid w:val="400F494C"/>
    <w:multiLevelType w:val="multilevel"/>
    <w:tmpl w:val="5ED6D50A"/>
    <w:lvl w:ilvl="0">
      <w:start w:val="1"/>
      <w:numFmt w:val="decimal"/>
      <w:lvlText w:val="12.%1."/>
      <w:lvlJc w:val="left"/>
      <w:pPr>
        <w:ind w:left="5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1D55770"/>
    <w:multiLevelType w:val="multilevel"/>
    <w:tmpl w:val="66E015EE"/>
    <w:lvl w:ilvl="0">
      <w:start w:val="1"/>
      <w:numFmt w:val="decimal"/>
      <w:lvlText w:val="9.6.2.%1."/>
      <w:lvlJc w:val="left"/>
      <w:pPr>
        <w:ind w:left="340" w:hanging="56"/>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nsid w:val="42063245"/>
    <w:multiLevelType w:val="multilevel"/>
    <w:tmpl w:val="6700E70C"/>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3D762DB"/>
    <w:multiLevelType w:val="multilevel"/>
    <w:tmpl w:val="4DF2C63A"/>
    <w:lvl w:ilvl="0">
      <w:start w:val="1"/>
      <w:numFmt w:val="decimal"/>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44082964"/>
    <w:multiLevelType w:val="multilevel"/>
    <w:tmpl w:val="34E0CEF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nsid w:val="4496662B"/>
    <w:multiLevelType w:val="multilevel"/>
    <w:tmpl w:val="7DAEE38E"/>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48">
    <w:nsid w:val="4795571C"/>
    <w:multiLevelType w:val="multilevel"/>
    <w:tmpl w:val="3856AF0E"/>
    <w:lvl w:ilvl="0">
      <w:start w:val="8"/>
      <w:numFmt w:val="decimal"/>
      <w:lvlText w:val="%1."/>
      <w:lvlJc w:val="left"/>
      <w:pPr>
        <w:ind w:left="540" w:hanging="540"/>
      </w:pPr>
    </w:lvl>
    <w:lvl w:ilvl="1">
      <w:start w:val="2"/>
      <w:numFmt w:val="decimal"/>
      <w:lvlText w:val="%1.%2."/>
      <w:lvlJc w:val="left"/>
      <w:pPr>
        <w:ind w:left="540" w:hanging="540"/>
      </w:pPr>
    </w:lvl>
    <w:lvl w:ilvl="2">
      <w:start w:val="1"/>
      <w:numFmt w:val="decimal"/>
      <w:lvlText w:val="9.3.%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BEE324A"/>
    <w:multiLevelType w:val="multilevel"/>
    <w:tmpl w:val="F8940940"/>
    <w:lvl w:ilvl="0">
      <w:start w:val="1"/>
      <w:numFmt w:val="decimal"/>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50727554"/>
    <w:multiLevelType w:val="multilevel"/>
    <w:tmpl w:val="BB846BA2"/>
    <w:lvl w:ilvl="0">
      <w:start w:val="1"/>
      <w:numFmt w:val="decimal"/>
      <w:pStyle w:val="1"/>
      <w:lvlText w:val="%1."/>
      <w:lvlJc w:val="left"/>
      <w:pPr>
        <w:ind w:left="720" w:hanging="360"/>
      </w:pPr>
    </w:lvl>
    <w:lvl w:ilvl="1">
      <w:start w:val="1"/>
      <w:numFmt w:val="decimal"/>
      <w:lvlText w:val="%1.%2."/>
      <w:lvlJc w:val="left"/>
      <w:pPr>
        <w:ind w:left="928" w:hanging="360"/>
      </w:pPr>
    </w:lvl>
    <w:lvl w:ilvl="2">
      <w:start w:val="1"/>
      <w:numFmt w:val="decimal"/>
      <w:lvlText w:val="3.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51">
    <w:nsid w:val="51740DFC"/>
    <w:multiLevelType w:val="multilevel"/>
    <w:tmpl w:val="6E4484FE"/>
    <w:lvl w:ilvl="0">
      <w:start w:val="1"/>
      <w:numFmt w:val="decimal"/>
      <w:lvlText w:val="9.7.2.%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2">
    <w:nsid w:val="53E70F60"/>
    <w:multiLevelType w:val="multilevel"/>
    <w:tmpl w:val="F1781B50"/>
    <w:lvl w:ilvl="0">
      <w:start w:val="1"/>
      <w:numFmt w:val="decimal"/>
      <w:lvlText w:val="%1)"/>
      <w:lvlJc w:val="left"/>
      <w:pPr>
        <w:ind w:left="510" w:hanging="226"/>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3">
    <w:nsid w:val="54BE3523"/>
    <w:multiLevelType w:val="multilevel"/>
    <w:tmpl w:val="8E5E18AA"/>
    <w:lvl w:ilvl="0">
      <w:start w:val="1"/>
      <w:numFmt w:val="decimal"/>
      <w:lvlText w:val="9.9.3.%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55CC4D74"/>
    <w:multiLevelType w:val="multilevel"/>
    <w:tmpl w:val="4B044C74"/>
    <w:lvl w:ilvl="0">
      <w:start w:val="1"/>
      <w:numFmt w:val="decimal"/>
      <w:lvlText w:val="%1)"/>
      <w:lvlJc w:val="left"/>
      <w:pPr>
        <w:ind w:left="1344" w:hanging="624"/>
      </w:p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55">
    <w:nsid w:val="56AB1AFF"/>
    <w:multiLevelType w:val="multilevel"/>
    <w:tmpl w:val="B3183E38"/>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56">
    <w:nsid w:val="579378CB"/>
    <w:multiLevelType w:val="multilevel"/>
    <w:tmpl w:val="CA4C46B8"/>
    <w:lvl w:ilvl="0">
      <w:start w:val="8"/>
      <w:numFmt w:val="decimal"/>
      <w:lvlText w:val="%1."/>
      <w:lvlJc w:val="left"/>
      <w:pPr>
        <w:ind w:left="502" w:hanging="720"/>
      </w:pPr>
    </w:lvl>
    <w:lvl w:ilvl="1">
      <w:start w:val="5"/>
      <w:numFmt w:val="decimal"/>
      <w:lvlText w:val="%1.%2."/>
      <w:lvlJc w:val="left"/>
      <w:pPr>
        <w:ind w:left="742" w:hanging="720"/>
      </w:pPr>
    </w:lvl>
    <w:lvl w:ilvl="2">
      <w:start w:val="1"/>
      <w:numFmt w:val="decimal"/>
      <w:lvlText w:val="%1.%2.%3."/>
      <w:lvlJc w:val="left"/>
      <w:pPr>
        <w:ind w:left="982" w:hanging="720"/>
      </w:pPr>
    </w:lvl>
    <w:lvl w:ilvl="3">
      <w:start w:val="1"/>
      <w:numFmt w:val="decimal"/>
      <w:lvlText w:val="9.6.1.%4."/>
      <w:lvlJc w:val="center"/>
      <w:pPr>
        <w:ind w:left="1222" w:hanging="720"/>
      </w:pPr>
    </w:lvl>
    <w:lvl w:ilvl="4">
      <w:start w:val="1"/>
      <w:numFmt w:val="decimal"/>
      <w:lvlText w:val="%1.%2.%3.%4.%5."/>
      <w:lvlJc w:val="left"/>
      <w:pPr>
        <w:ind w:left="1822" w:hanging="1080"/>
      </w:pPr>
    </w:lvl>
    <w:lvl w:ilvl="5">
      <w:start w:val="1"/>
      <w:numFmt w:val="decimal"/>
      <w:lvlText w:val="%1.%2.%3.%4.%5.%6."/>
      <w:lvlJc w:val="left"/>
      <w:pPr>
        <w:ind w:left="2062" w:hanging="1080"/>
      </w:pPr>
    </w:lvl>
    <w:lvl w:ilvl="6">
      <w:start w:val="1"/>
      <w:numFmt w:val="decimal"/>
      <w:lvlText w:val="%1.%2.%3.%4.%5.%6.%7."/>
      <w:lvlJc w:val="left"/>
      <w:pPr>
        <w:ind w:left="2662" w:hanging="1440"/>
      </w:pPr>
    </w:lvl>
    <w:lvl w:ilvl="7">
      <w:start w:val="1"/>
      <w:numFmt w:val="decimal"/>
      <w:lvlText w:val="%1.%2.%3.%4.%5.%6.%7.%8."/>
      <w:lvlJc w:val="left"/>
      <w:pPr>
        <w:ind w:left="2902" w:hanging="1440"/>
      </w:pPr>
    </w:lvl>
    <w:lvl w:ilvl="8">
      <w:start w:val="1"/>
      <w:numFmt w:val="decimal"/>
      <w:lvlText w:val="%1.%2.%3.%4.%5.%6.%7.%8.%9."/>
      <w:lvlJc w:val="left"/>
      <w:pPr>
        <w:ind w:left="3502" w:hanging="1800"/>
      </w:pPr>
    </w:lvl>
  </w:abstractNum>
  <w:abstractNum w:abstractNumId="57">
    <w:nsid w:val="596A73D4"/>
    <w:multiLevelType w:val="multilevel"/>
    <w:tmpl w:val="A4FA95DA"/>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58">
    <w:nsid w:val="5A7919DC"/>
    <w:multiLevelType w:val="multilevel"/>
    <w:tmpl w:val="8CF8AB28"/>
    <w:lvl w:ilvl="0">
      <w:start w:val="8"/>
      <w:numFmt w:val="decimal"/>
      <w:lvlText w:val="%1."/>
      <w:lvlJc w:val="left"/>
      <w:pPr>
        <w:ind w:left="540" w:hanging="540"/>
      </w:pPr>
    </w:lvl>
    <w:lvl w:ilvl="1">
      <w:start w:val="1"/>
      <w:numFmt w:val="decimal"/>
      <w:pStyle w:val="2"/>
      <w:lvlText w:val="%1.%2."/>
      <w:lvlJc w:val="left"/>
      <w:pPr>
        <w:ind w:left="540" w:hanging="540"/>
      </w:pPr>
    </w:lvl>
    <w:lvl w:ilvl="2">
      <w:start w:val="1"/>
      <w:numFmt w:val="decimal"/>
      <w:pStyle w:val="a"/>
      <w:lvlText w:val="%1.%2.%3."/>
      <w:lvlJc w:val="left"/>
      <w:pPr>
        <w:ind w:left="1855" w:hanging="720"/>
      </w:pPr>
    </w:lvl>
    <w:lvl w:ilvl="3">
      <w:start w:val="1"/>
      <w:numFmt w:val="decimal"/>
      <w:lvlText w:val="7.6.6.%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5B650E63"/>
    <w:multiLevelType w:val="multilevel"/>
    <w:tmpl w:val="44806818"/>
    <w:lvl w:ilvl="0">
      <w:start w:val="1"/>
      <w:numFmt w:val="decimal"/>
      <w:lvlText w:val="%1)"/>
      <w:lvlJc w:val="left"/>
      <w:pPr>
        <w:ind w:left="1417" w:hanging="283"/>
      </w:pPr>
    </w:lvl>
    <w:lvl w:ilvl="1">
      <w:start w:val="1"/>
      <w:numFmt w:val="lowerLetter"/>
      <w:lvlText w:val="%2."/>
      <w:lvlJc w:val="left"/>
      <w:pPr>
        <w:ind w:left="3198" w:hanging="360"/>
      </w:pPr>
    </w:lvl>
    <w:lvl w:ilvl="2">
      <w:start w:val="1"/>
      <w:numFmt w:val="lowerRoman"/>
      <w:lvlText w:val="%3."/>
      <w:lvlJc w:val="right"/>
      <w:pPr>
        <w:ind w:left="3918" w:hanging="180"/>
      </w:pPr>
    </w:lvl>
    <w:lvl w:ilvl="3">
      <w:start w:val="1"/>
      <w:numFmt w:val="decimal"/>
      <w:lvlText w:val="%4."/>
      <w:lvlJc w:val="left"/>
      <w:pPr>
        <w:ind w:left="4638" w:hanging="360"/>
      </w:pPr>
    </w:lvl>
    <w:lvl w:ilvl="4">
      <w:start w:val="1"/>
      <w:numFmt w:val="lowerLetter"/>
      <w:lvlText w:val="%5."/>
      <w:lvlJc w:val="left"/>
      <w:pPr>
        <w:ind w:left="5358" w:hanging="360"/>
      </w:pPr>
    </w:lvl>
    <w:lvl w:ilvl="5">
      <w:start w:val="1"/>
      <w:numFmt w:val="lowerRoman"/>
      <w:lvlText w:val="%6."/>
      <w:lvlJc w:val="right"/>
      <w:pPr>
        <w:ind w:left="6078" w:hanging="180"/>
      </w:pPr>
    </w:lvl>
    <w:lvl w:ilvl="6">
      <w:start w:val="1"/>
      <w:numFmt w:val="decimal"/>
      <w:lvlText w:val="%7."/>
      <w:lvlJc w:val="left"/>
      <w:pPr>
        <w:ind w:left="6798" w:hanging="360"/>
      </w:pPr>
    </w:lvl>
    <w:lvl w:ilvl="7">
      <w:start w:val="1"/>
      <w:numFmt w:val="lowerLetter"/>
      <w:lvlText w:val="%8."/>
      <w:lvlJc w:val="left"/>
      <w:pPr>
        <w:ind w:left="7518" w:hanging="360"/>
      </w:pPr>
    </w:lvl>
    <w:lvl w:ilvl="8">
      <w:start w:val="1"/>
      <w:numFmt w:val="lowerRoman"/>
      <w:lvlText w:val="%9."/>
      <w:lvlJc w:val="right"/>
      <w:pPr>
        <w:ind w:left="8238" w:hanging="180"/>
      </w:pPr>
    </w:lvl>
  </w:abstractNum>
  <w:abstractNum w:abstractNumId="60">
    <w:nsid w:val="5EE678DD"/>
    <w:multiLevelType w:val="multilevel"/>
    <w:tmpl w:val="2CAADC9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1">
    <w:nsid w:val="618572A9"/>
    <w:multiLevelType w:val="multilevel"/>
    <w:tmpl w:val="F85ED306"/>
    <w:lvl w:ilvl="0">
      <w:start w:val="1"/>
      <w:numFmt w:val="decimal"/>
      <w:lvlText w:val="%1)"/>
      <w:lvlJc w:val="left"/>
      <w:pPr>
        <w:ind w:left="1474" w:firstLine="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nsid w:val="62151826"/>
    <w:multiLevelType w:val="multilevel"/>
    <w:tmpl w:val="4A3C725A"/>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63">
    <w:nsid w:val="62BB5C82"/>
    <w:multiLevelType w:val="multilevel"/>
    <w:tmpl w:val="6C72C3A6"/>
    <w:lvl w:ilvl="0">
      <w:start w:val="1"/>
      <w:numFmt w:val="decimal"/>
      <w:lvlText w:val="%1)"/>
      <w:lvlJc w:val="left"/>
      <w:pPr>
        <w:ind w:left="732" w:hanging="56"/>
      </w:pPr>
    </w:lvl>
    <w:lvl w:ilvl="1">
      <w:start w:val="1"/>
      <w:numFmt w:val="lowerLetter"/>
      <w:lvlText w:val="%2."/>
      <w:lvlJc w:val="left"/>
      <w:pPr>
        <w:ind w:left="2683" w:hanging="360"/>
      </w:pPr>
    </w:lvl>
    <w:lvl w:ilvl="2">
      <w:start w:val="1"/>
      <w:numFmt w:val="lowerRoman"/>
      <w:lvlText w:val="%3."/>
      <w:lvlJc w:val="right"/>
      <w:pPr>
        <w:ind w:left="3403" w:hanging="180"/>
      </w:pPr>
    </w:lvl>
    <w:lvl w:ilvl="3">
      <w:start w:val="1"/>
      <w:numFmt w:val="decimal"/>
      <w:lvlText w:val="%4."/>
      <w:lvlJc w:val="left"/>
      <w:pPr>
        <w:ind w:left="4123" w:hanging="360"/>
      </w:pPr>
    </w:lvl>
    <w:lvl w:ilvl="4">
      <w:start w:val="1"/>
      <w:numFmt w:val="lowerLetter"/>
      <w:lvlText w:val="%5."/>
      <w:lvlJc w:val="left"/>
      <w:pPr>
        <w:ind w:left="4843" w:hanging="360"/>
      </w:pPr>
    </w:lvl>
    <w:lvl w:ilvl="5">
      <w:start w:val="1"/>
      <w:numFmt w:val="lowerRoman"/>
      <w:lvlText w:val="%6."/>
      <w:lvlJc w:val="right"/>
      <w:pPr>
        <w:ind w:left="5563" w:hanging="180"/>
      </w:pPr>
    </w:lvl>
    <w:lvl w:ilvl="6">
      <w:start w:val="1"/>
      <w:numFmt w:val="decimal"/>
      <w:lvlText w:val="%7."/>
      <w:lvlJc w:val="left"/>
      <w:pPr>
        <w:ind w:left="6283" w:hanging="360"/>
      </w:pPr>
    </w:lvl>
    <w:lvl w:ilvl="7">
      <w:start w:val="1"/>
      <w:numFmt w:val="lowerLetter"/>
      <w:lvlText w:val="%8."/>
      <w:lvlJc w:val="left"/>
      <w:pPr>
        <w:ind w:left="7003" w:hanging="360"/>
      </w:pPr>
    </w:lvl>
    <w:lvl w:ilvl="8">
      <w:start w:val="1"/>
      <w:numFmt w:val="lowerRoman"/>
      <w:lvlText w:val="%9."/>
      <w:lvlJc w:val="right"/>
      <w:pPr>
        <w:ind w:left="7723" w:hanging="180"/>
      </w:pPr>
    </w:lvl>
  </w:abstractNum>
  <w:abstractNum w:abstractNumId="64">
    <w:nsid w:val="645E2C8B"/>
    <w:multiLevelType w:val="multilevel"/>
    <w:tmpl w:val="25F0B0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nsid w:val="66B02FF8"/>
    <w:multiLevelType w:val="multilevel"/>
    <w:tmpl w:val="1966DA6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nsid w:val="67D769DA"/>
    <w:multiLevelType w:val="multilevel"/>
    <w:tmpl w:val="4ED6E492"/>
    <w:lvl w:ilvl="0">
      <w:start w:val="1"/>
      <w:numFmt w:val="decimal"/>
      <w:lvlText w:val="9.9.2.%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6A7D7D5E"/>
    <w:multiLevelType w:val="multilevel"/>
    <w:tmpl w:val="98CAE566"/>
    <w:lvl w:ilvl="0">
      <w:start w:val="1"/>
      <w:numFmt w:val="decimal"/>
      <w:lvlText w:val="%1)"/>
      <w:lvlJc w:val="left"/>
      <w:pPr>
        <w:ind w:left="1417" w:hanging="283"/>
      </w:pPr>
    </w:lvl>
    <w:lvl w:ilvl="1">
      <w:start w:val="1"/>
      <w:numFmt w:val="lowerLetter"/>
      <w:lvlText w:val="%2."/>
      <w:lvlJc w:val="left"/>
      <w:pPr>
        <w:ind w:left="3198" w:hanging="360"/>
      </w:pPr>
    </w:lvl>
    <w:lvl w:ilvl="2">
      <w:start w:val="1"/>
      <w:numFmt w:val="lowerRoman"/>
      <w:lvlText w:val="%3."/>
      <w:lvlJc w:val="right"/>
      <w:pPr>
        <w:ind w:left="3918" w:hanging="180"/>
      </w:pPr>
    </w:lvl>
    <w:lvl w:ilvl="3">
      <w:start w:val="1"/>
      <w:numFmt w:val="decimal"/>
      <w:lvlText w:val="%4."/>
      <w:lvlJc w:val="left"/>
      <w:pPr>
        <w:ind w:left="4638" w:hanging="360"/>
      </w:pPr>
    </w:lvl>
    <w:lvl w:ilvl="4">
      <w:start w:val="1"/>
      <w:numFmt w:val="lowerLetter"/>
      <w:lvlText w:val="%5."/>
      <w:lvlJc w:val="left"/>
      <w:pPr>
        <w:ind w:left="5358" w:hanging="360"/>
      </w:pPr>
    </w:lvl>
    <w:lvl w:ilvl="5">
      <w:start w:val="1"/>
      <w:numFmt w:val="lowerRoman"/>
      <w:lvlText w:val="%6."/>
      <w:lvlJc w:val="right"/>
      <w:pPr>
        <w:ind w:left="6078" w:hanging="180"/>
      </w:pPr>
    </w:lvl>
    <w:lvl w:ilvl="6">
      <w:start w:val="1"/>
      <w:numFmt w:val="decimal"/>
      <w:lvlText w:val="%7."/>
      <w:lvlJc w:val="left"/>
      <w:pPr>
        <w:ind w:left="6798" w:hanging="360"/>
      </w:pPr>
    </w:lvl>
    <w:lvl w:ilvl="7">
      <w:start w:val="1"/>
      <w:numFmt w:val="lowerLetter"/>
      <w:lvlText w:val="%8."/>
      <w:lvlJc w:val="left"/>
      <w:pPr>
        <w:ind w:left="7518" w:hanging="360"/>
      </w:pPr>
    </w:lvl>
    <w:lvl w:ilvl="8">
      <w:start w:val="1"/>
      <w:numFmt w:val="lowerRoman"/>
      <w:lvlText w:val="%9."/>
      <w:lvlJc w:val="right"/>
      <w:pPr>
        <w:ind w:left="8238" w:hanging="180"/>
      </w:pPr>
    </w:lvl>
  </w:abstractNum>
  <w:abstractNum w:abstractNumId="68">
    <w:nsid w:val="6B2F2E05"/>
    <w:multiLevelType w:val="multilevel"/>
    <w:tmpl w:val="51324F54"/>
    <w:lvl w:ilvl="0">
      <w:start w:val="1"/>
      <w:numFmt w:val="decimal"/>
      <w:lvlText w:val="9.8.4.%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9">
    <w:nsid w:val="6C1C4D5B"/>
    <w:multiLevelType w:val="multilevel"/>
    <w:tmpl w:val="AA68CD0E"/>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70">
    <w:nsid w:val="6CAF3DF0"/>
    <w:multiLevelType w:val="multilevel"/>
    <w:tmpl w:val="B1EC5BF4"/>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71">
    <w:nsid w:val="6F8D3C0E"/>
    <w:multiLevelType w:val="multilevel"/>
    <w:tmpl w:val="3ABA7D06"/>
    <w:lvl w:ilvl="0">
      <w:start w:val="9"/>
      <w:numFmt w:val="decimal"/>
      <w:lvlText w:val="%1."/>
      <w:lvlJc w:val="left"/>
      <w:pPr>
        <w:ind w:left="540" w:hanging="540"/>
      </w:pPr>
    </w:lvl>
    <w:lvl w:ilvl="1">
      <w:start w:val="6"/>
      <w:numFmt w:val="decimal"/>
      <w:lvlText w:val="%1.%2."/>
      <w:lvlJc w:val="left"/>
      <w:pPr>
        <w:ind w:left="1218" w:hanging="540"/>
      </w:pPr>
    </w:lvl>
    <w:lvl w:ilvl="2">
      <w:start w:val="1"/>
      <w:numFmt w:val="decimal"/>
      <w:lvlText w:val="%1.%2.%3."/>
      <w:lvlJc w:val="left"/>
      <w:pPr>
        <w:ind w:left="2076" w:hanging="720"/>
      </w:pPr>
      <w:rPr>
        <w:b w:val="0"/>
      </w:rPr>
    </w:lvl>
    <w:lvl w:ilvl="3">
      <w:start w:val="1"/>
      <w:numFmt w:val="decimal"/>
      <w:lvlText w:val="%1.%2.%3.%4."/>
      <w:lvlJc w:val="left"/>
      <w:pPr>
        <w:ind w:left="2754" w:hanging="720"/>
      </w:pPr>
    </w:lvl>
    <w:lvl w:ilvl="4">
      <w:start w:val="1"/>
      <w:numFmt w:val="decimal"/>
      <w:lvlText w:val="%1.%2.%3.%4.%5."/>
      <w:lvlJc w:val="left"/>
      <w:pPr>
        <w:ind w:left="3792" w:hanging="1080"/>
      </w:pPr>
    </w:lvl>
    <w:lvl w:ilvl="5">
      <w:start w:val="1"/>
      <w:numFmt w:val="decimal"/>
      <w:lvlText w:val="%1.%2.%3.%4.%5.%6."/>
      <w:lvlJc w:val="left"/>
      <w:pPr>
        <w:ind w:left="4470" w:hanging="1080"/>
      </w:pPr>
    </w:lvl>
    <w:lvl w:ilvl="6">
      <w:start w:val="1"/>
      <w:numFmt w:val="decimal"/>
      <w:lvlText w:val="%1.%2.%3.%4.%5.%6.%7."/>
      <w:lvlJc w:val="left"/>
      <w:pPr>
        <w:ind w:left="5508" w:hanging="1440"/>
      </w:pPr>
    </w:lvl>
    <w:lvl w:ilvl="7">
      <w:start w:val="1"/>
      <w:numFmt w:val="decimal"/>
      <w:lvlText w:val="%1.%2.%3.%4.%5.%6.%7.%8."/>
      <w:lvlJc w:val="left"/>
      <w:pPr>
        <w:ind w:left="6186" w:hanging="1440"/>
      </w:pPr>
    </w:lvl>
    <w:lvl w:ilvl="8">
      <w:start w:val="1"/>
      <w:numFmt w:val="decimal"/>
      <w:lvlText w:val="%1.%2.%3.%4.%5.%6.%7.%8.%9."/>
      <w:lvlJc w:val="left"/>
      <w:pPr>
        <w:ind w:left="7224" w:hanging="1800"/>
      </w:pPr>
    </w:lvl>
  </w:abstractNum>
  <w:abstractNum w:abstractNumId="72">
    <w:nsid w:val="73A54730"/>
    <w:multiLevelType w:val="multilevel"/>
    <w:tmpl w:val="746E18B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3">
    <w:nsid w:val="74FF3A7F"/>
    <w:multiLevelType w:val="multilevel"/>
    <w:tmpl w:val="9E08157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4">
    <w:nsid w:val="77C057D3"/>
    <w:multiLevelType w:val="multilevel"/>
    <w:tmpl w:val="E08CDC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5">
    <w:nsid w:val="7CC90CD1"/>
    <w:multiLevelType w:val="multilevel"/>
    <w:tmpl w:val="C3F8BC6E"/>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76">
    <w:nsid w:val="7D21208A"/>
    <w:multiLevelType w:val="multilevel"/>
    <w:tmpl w:val="1A3E38FC"/>
    <w:lvl w:ilvl="0">
      <w:start w:val="1"/>
      <w:numFmt w:val="decimal"/>
      <w:lvlText w:val="9.6.4.%1."/>
      <w:lvlJc w:val="left"/>
      <w:pPr>
        <w:ind w:left="510" w:hanging="226"/>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7FE01725"/>
    <w:multiLevelType w:val="multilevel"/>
    <w:tmpl w:val="1BF6F7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0"/>
  </w:num>
  <w:num w:numId="2">
    <w:abstractNumId w:val="50"/>
  </w:num>
  <w:num w:numId="3">
    <w:abstractNumId w:val="41"/>
  </w:num>
  <w:num w:numId="4">
    <w:abstractNumId w:val="3"/>
  </w:num>
  <w:num w:numId="5">
    <w:abstractNumId w:val="40"/>
  </w:num>
  <w:num w:numId="6">
    <w:abstractNumId w:val="60"/>
  </w:num>
  <w:num w:numId="7">
    <w:abstractNumId w:val="25"/>
  </w:num>
  <w:num w:numId="8">
    <w:abstractNumId w:val="36"/>
  </w:num>
  <w:num w:numId="9">
    <w:abstractNumId w:val="44"/>
  </w:num>
  <w:num w:numId="10">
    <w:abstractNumId w:val="15"/>
  </w:num>
  <w:num w:numId="11">
    <w:abstractNumId w:val="4"/>
  </w:num>
  <w:num w:numId="12">
    <w:abstractNumId w:val="59"/>
  </w:num>
  <w:num w:numId="13">
    <w:abstractNumId w:val="67"/>
  </w:num>
  <w:num w:numId="14">
    <w:abstractNumId w:val="11"/>
  </w:num>
  <w:num w:numId="15">
    <w:abstractNumId w:val="77"/>
  </w:num>
  <w:num w:numId="16">
    <w:abstractNumId w:val="38"/>
  </w:num>
  <w:num w:numId="17">
    <w:abstractNumId w:val="45"/>
  </w:num>
  <w:num w:numId="18">
    <w:abstractNumId w:val="13"/>
  </w:num>
  <w:num w:numId="19">
    <w:abstractNumId w:val="21"/>
  </w:num>
  <w:num w:numId="20">
    <w:abstractNumId w:val="48"/>
  </w:num>
  <w:num w:numId="21">
    <w:abstractNumId w:val="9"/>
  </w:num>
  <w:num w:numId="22">
    <w:abstractNumId w:val="49"/>
  </w:num>
  <w:num w:numId="23">
    <w:abstractNumId w:val="24"/>
  </w:num>
  <w:num w:numId="24">
    <w:abstractNumId w:val="71"/>
  </w:num>
  <w:num w:numId="25">
    <w:abstractNumId w:val="56"/>
  </w:num>
  <w:num w:numId="26">
    <w:abstractNumId w:val="43"/>
  </w:num>
  <w:num w:numId="27">
    <w:abstractNumId w:val="63"/>
  </w:num>
  <w:num w:numId="28">
    <w:abstractNumId w:val="34"/>
  </w:num>
  <w:num w:numId="29">
    <w:abstractNumId w:val="8"/>
  </w:num>
  <w:num w:numId="30">
    <w:abstractNumId w:val="61"/>
  </w:num>
  <w:num w:numId="31">
    <w:abstractNumId w:val="6"/>
  </w:num>
  <w:num w:numId="32">
    <w:abstractNumId w:val="76"/>
  </w:num>
  <w:num w:numId="33">
    <w:abstractNumId w:val="52"/>
  </w:num>
  <w:num w:numId="34">
    <w:abstractNumId w:val="27"/>
  </w:num>
  <w:num w:numId="35">
    <w:abstractNumId w:val="64"/>
  </w:num>
  <w:num w:numId="36">
    <w:abstractNumId w:val="33"/>
  </w:num>
  <w:num w:numId="37">
    <w:abstractNumId w:val="51"/>
  </w:num>
  <w:num w:numId="38">
    <w:abstractNumId w:val="55"/>
  </w:num>
  <w:num w:numId="39">
    <w:abstractNumId w:val="32"/>
  </w:num>
  <w:num w:numId="40">
    <w:abstractNumId w:val="1"/>
  </w:num>
  <w:num w:numId="41">
    <w:abstractNumId w:val="62"/>
  </w:num>
  <w:num w:numId="42">
    <w:abstractNumId w:val="47"/>
  </w:num>
  <w:num w:numId="43">
    <w:abstractNumId w:val="16"/>
  </w:num>
  <w:num w:numId="44">
    <w:abstractNumId w:val="57"/>
  </w:num>
  <w:num w:numId="45">
    <w:abstractNumId w:val="22"/>
  </w:num>
  <w:num w:numId="46">
    <w:abstractNumId w:val="75"/>
  </w:num>
  <w:num w:numId="47">
    <w:abstractNumId w:val="26"/>
  </w:num>
  <w:num w:numId="48">
    <w:abstractNumId w:val="28"/>
  </w:num>
  <w:num w:numId="49">
    <w:abstractNumId w:val="0"/>
  </w:num>
  <w:num w:numId="50">
    <w:abstractNumId w:val="18"/>
  </w:num>
  <w:num w:numId="51">
    <w:abstractNumId w:val="31"/>
  </w:num>
  <w:num w:numId="52">
    <w:abstractNumId w:val="35"/>
  </w:num>
  <w:num w:numId="53">
    <w:abstractNumId w:val="68"/>
  </w:num>
  <w:num w:numId="54">
    <w:abstractNumId w:val="69"/>
  </w:num>
  <w:num w:numId="55">
    <w:abstractNumId w:val="20"/>
  </w:num>
  <w:num w:numId="56">
    <w:abstractNumId w:val="65"/>
  </w:num>
  <w:num w:numId="57">
    <w:abstractNumId w:val="12"/>
  </w:num>
  <w:num w:numId="58">
    <w:abstractNumId w:val="74"/>
  </w:num>
  <w:num w:numId="59">
    <w:abstractNumId w:val="66"/>
  </w:num>
  <w:num w:numId="60">
    <w:abstractNumId w:val="29"/>
  </w:num>
  <w:num w:numId="61">
    <w:abstractNumId w:val="19"/>
  </w:num>
  <w:num w:numId="62">
    <w:abstractNumId w:val="53"/>
  </w:num>
  <w:num w:numId="63">
    <w:abstractNumId w:val="39"/>
  </w:num>
  <w:num w:numId="64">
    <w:abstractNumId w:val="70"/>
  </w:num>
  <w:num w:numId="65">
    <w:abstractNumId w:val="2"/>
  </w:num>
  <w:num w:numId="66">
    <w:abstractNumId w:val="73"/>
  </w:num>
  <w:num w:numId="67">
    <w:abstractNumId w:val="37"/>
  </w:num>
  <w:num w:numId="68">
    <w:abstractNumId w:val="14"/>
  </w:num>
  <w:num w:numId="69">
    <w:abstractNumId w:val="23"/>
  </w:num>
  <w:num w:numId="70">
    <w:abstractNumId w:val="46"/>
  </w:num>
  <w:num w:numId="71">
    <w:abstractNumId w:val="54"/>
  </w:num>
  <w:num w:numId="72">
    <w:abstractNumId w:val="42"/>
  </w:num>
  <w:num w:numId="73">
    <w:abstractNumId w:val="30"/>
  </w:num>
  <w:num w:numId="74">
    <w:abstractNumId w:val="17"/>
  </w:num>
  <w:num w:numId="75">
    <w:abstractNumId w:val="5"/>
  </w:num>
  <w:num w:numId="76">
    <w:abstractNumId w:val="7"/>
  </w:num>
  <w:num w:numId="77">
    <w:abstractNumId w:val="72"/>
  </w:num>
  <w:num w:numId="78">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2357"/>
    <w:rsid w:val="00152357"/>
    <w:rsid w:val="00A7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0"/>
    <w:qFormat/>
    <w:pPr>
      <w:spacing w:after="200" w:line="276" w:lineRule="auto"/>
    </w:pPr>
    <w:rPr>
      <w:sz w:val="22"/>
    </w:rPr>
  </w:style>
  <w:style w:type="paragraph" w:styleId="1">
    <w:name w:val="heading 1"/>
    <w:basedOn w:val="a0"/>
    <w:next w:val="a0"/>
    <w:link w:val="11"/>
    <w:uiPriority w:val="9"/>
    <w:qFormat/>
    <w:pPr>
      <w:keepNext/>
      <w:numPr>
        <w:numId w:val="2"/>
      </w:numPr>
      <w:spacing w:before="240" w:after="60"/>
      <w:jc w:val="center"/>
      <w:outlineLvl w:val="0"/>
    </w:pPr>
    <w:rPr>
      <w:rFonts w:ascii="Times New Roman" w:hAnsi="Times New Roman"/>
      <w:b/>
      <w:sz w:val="32"/>
    </w:rPr>
  </w:style>
  <w:style w:type="paragraph" w:styleId="2">
    <w:name w:val="heading 2"/>
    <w:basedOn w:val="a0"/>
    <w:next w:val="a0"/>
    <w:link w:val="20"/>
    <w:uiPriority w:val="9"/>
    <w:qFormat/>
    <w:pPr>
      <w:keepNext/>
      <w:numPr>
        <w:ilvl w:val="1"/>
        <w:numId w:val="78"/>
      </w:numPr>
      <w:spacing w:before="240" w:after="60"/>
      <w:jc w:val="center"/>
      <w:outlineLvl w:val="1"/>
    </w:pPr>
    <w:rPr>
      <w:rFonts w:ascii="Times New Roman" w:hAnsi="Times New Roman"/>
      <w:b/>
      <w:sz w:val="28"/>
    </w:rPr>
  </w:style>
  <w:style w:type="paragraph" w:styleId="3">
    <w:name w:val="heading 3"/>
    <w:next w:val="a0"/>
    <w:link w:val="30"/>
    <w:uiPriority w:val="9"/>
    <w:qFormat/>
    <w:pPr>
      <w:spacing w:before="120" w:after="120"/>
      <w:jc w:val="both"/>
      <w:outlineLvl w:val="2"/>
    </w:pPr>
    <w:rPr>
      <w:rFonts w:ascii="XO Thames" w:hAnsi="XO Thames"/>
      <w:b/>
      <w:sz w:val="26"/>
    </w:rPr>
  </w:style>
  <w:style w:type="paragraph" w:styleId="4">
    <w:name w:val="heading 4"/>
    <w:next w:val="a0"/>
    <w:link w:val="40"/>
    <w:uiPriority w:val="9"/>
    <w:qFormat/>
    <w:pPr>
      <w:spacing w:before="120" w:after="120"/>
      <w:jc w:val="both"/>
      <w:outlineLvl w:val="3"/>
    </w:pPr>
    <w:rPr>
      <w:rFonts w:ascii="XO Thames" w:hAnsi="XO Thames"/>
      <w:b/>
      <w:sz w:val="24"/>
    </w:rPr>
  </w:style>
  <w:style w:type="paragraph" w:styleId="5">
    <w:name w:val="heading 5"/>
    <w:next w:val="a0"/>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sz w:val="22"/>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4">
    <w:name w:val="header"/>
    <w:basedOn w:val="a0"/>
    <w:link w:val="a5"/>
    <w:pPr>
      <w:tabs>
        <w:tab w:val="center" w:pos="4677"/>
        <w:tab w:val="right" w:pos="9355"/>
      </w:tabs>
    </w:pPr>
  </w:style>
  <w:style w:type="character" w:customStyle="1" w:styleId="a5">
    <w:name w:val="Верхний колонтитул Знак"/>
    <w:basedOn w:val="10"/>
    <w:link w:val="a4"/>
    <w:rPr>
      <w:sz w:val="22"/>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link w:val="a6"/>
  </w:style>
  <w:style w:type="paragraph" w:styleId="a6">
    <w:name w:val="endnote text"/>
    <w:basedOn w:val="a0"/>
    <w:link w:val="a7"/>
    <w:rPr>
      <w:sz w:val="20"/>
    </w:rPr>
  </w:style>
  <w:style w:type="character" w:customStyle="1" w:styleId="a7">
    <w:name w:val="Текст концевой сноски Знак"/>
    <w:basedOn w:val="10"/>
    <w:link w:val="a6"/>
    <w:rPr>
      <w:sz w:val="20"/>
    </w:rPr>
  </w:style>
  <w:style w:type="paragraph" w:styleId="a8">
    <w:name w:val="annotation text"/>
    <w:basedOn w:val="a0"/>
    <w:link w:val="a9"/>
    <w:rPr>
      <w:sz w:val="20"/>
    </w:rPr>
  </w:style>
  <w:style w:type="character" w:customStyle="1" w:styleId="a9">
    <w:name w:val="Текст примечания Знак"/>
    <w:basedOn w:val="10"/>
    <w:link w:val="a8"/>
    <w:rPr>
      <w:sz w:val="20"/>
    </w:rPr>
  </w:style>
  <w:style w:type="paragraph" w:customStyle="1" w:styleId="13">
    <w:name w:val="Обычный1"/>
    <w:link w:val="14"/>
    <w:rPr>
      <w:sz w:val="22"/>
    </w:rPr>
  </w:style>
  <w:style w:type="character" w:customStyle="1" w:styleId="14">
    <w:name w:val="Обычный1"/>
    <w:link w:val="13"/>
    <w:rPr>
      <w:sz w:val="22"/>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Основной шрифт абзаца1"/>
    <w:link w:val="16"/>
  </w:style>
  <w:style w:type="character" w:customStyle="1" w:styleId="16">
    <w:name w:val="Основной шрифт абзаца1"/>
    <w:link w:val="15"/>
  </w:style>
  <w:style w:type="paragraph" w:styleId="aa">
    <w:name w:val="List Paragraph"/>
    <w:basedOn w:val="a0"/>
    <w:link w:val="ab"/>
    <w:pPr>
      <w:ind w:left="708"/>
    </w:pPr>
  </w:style>
  <w:style w:type="character" w:customStyle="1" w:styleId="ab">
    <w:name w:val="Абзац списка Знак"/>
    <w:basedOn w:val="10"/>
    <w:link w:val="aa"/>
    <w:rPr>
      <w:sz w:val="22"/>
    </w:rPr>
  </w:style>
  <w:style w:type="character" w:customStyle="1" w:styleId="30">
    <w:name w:val="Заголовок 3 Знак"/>
    <w:link w:val="3"/>
    <w:rPr>
      <w:rFonts w:ascii="XO Thames" w:hAnsi="XO Thames"/>
      <w:b/>
      <w:sz w:val="26"/>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styleId="ac">
    <w:name w:val="annotation subject"/>
    <w:basedOn w:val="a8"/>
    <w:next w:val="a8"/>
    <w:link w:val="ad"/>
    <w:rPr>
      <w:b/>
    </w:rPr>
  </w:style>
  <w:style w:type="character" w:customStyle="1" w:styleId="ad">
    <w:name w:val="Тема примечания Знак"/>
    <w:basedOn w:val="a9"/>
    <w:link w:val="ac"/>
    <w:rPr>
      <w:b/>
      <w:sz w:val="20"/>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paragraph" w:customStyle="1" w:styleId="ae">
    <w:name w:val="Знак"/>
    <w:basedOn w:val="a0"/>
    <w:link w:val="af"/>
    <w:pPr>
      <w:spacing w:after="160" w:line="240" w:lineRule="exact"/>
    </w:pPr>
    <w:rPr>
      <w:rFonts w:ascii="Times New Roman" w:hAnsi="Times New Roman"/>
      <w:sz w:val="24"/>
    </w:rPr>
  </w:style>
  <w:style w:type="character" w:customStyle="1" w:styleId="af">
    <w:name w:val="Знак"/>
    <w:basedOn w:val="10"/>
    <w:link w:val="ae"/>
    <w:rPr>
      <w:rFonts w:ascii="Times New Roman" w:hAnsi="Times New Roman"/>
      <w:sz w:val="24"/>
    </w:rPr>
  </w:style>
  <w:style w:type="paragraph" w:styleId="31">
    <w:name w:val="toc 3"/>
    <w:next w:val="a0"/>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9">
    <w:name w:val="Знак концевой сноски1"/>
    <w:link w:val="1a"/>
    <w:rPr>
      <w:vertAlign w:val="superscript"/>
    </w:rPr>
  </w:style>
  <w:style w:type="character" w:customStyle="1" w:styleId="1a">
    <w:name w:val="Знак концевой сноски1"/>
    <w:link w:val="19"/>
    <w:rPr>
      <w:vertAlign w:val="superscript"/>
    </w:rPr>
  </w:style>
  <w:style w:type="character" w:customStyle="1" w:styleId="50">
    <w:name w:val="Заголовок 5 Знак"/>
    <w:link w:val="5"/>
    <w:rPr>
      <w:rFonts w:ascii="XO Thames" w:hAnsi="XO Thames"/>
      <w:b/>
      <w:sz w:val="22"/>
    </w:rPr>
  </w:style>
  <w:style w:type="paragraph" w:styleId="af0">
    <w:name w:val="Balloon Text"/>
    <w:basedOn w:val="a0"/>
    <w:link w:val="af1"/>
    <w:pPr>
      <w:spacing w:after="0" w:line="240" w:lineRule="auto"/>
    </w:pPr>
    <w:rPr>
      <w:rFonts w:ascii="Tahoma" w:hAnsi="Tahoma"/>
      <w:sz w:val="16"/>
    </w:rPr>
  </w:style>
  <w:style w:type="character" w:customStyle="1" w:styleId="af1">
    <w:name w:val="Текст выноски Знак"/>
    <w:basedOn w:val="10"/>
    <w:link w:val="af0"/>
    <w:rPr>
      <w:rFonts w:ascii="Tahoma" w:hAnsi="Tahoma"/>
      <w:sz w:val="16"/>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character" w:customStyle="1" w:styleId="11">
    <w:name w:val="Заголовок 1 Знак"/>
    <w:basedOn w:val="10"/>
    <w:link w:val="1"/>
    <w:rPr>
      <w:rFonts w:ascii="Times New Roman" w:hAnsi="Times New Roman"/>
      <w:b/>
      <w:sz w:val="32"/>
    </w:rPr>
  </w:style>
  <w:style w:type="paragraph" w:customStyle="1" w:styleId="1b">
    <w:name w:val="Знак сноски1"/>
    <w:link w:val="1c"/>
    <w:rPr>
      <w:vertAlign w:val="superscript"/>
    </w:rPr>
  </w:style>
  <w:style w:type="character" w:customStyle="1" w:styleId="1c">
    <w:name w:val="Знак сноски1"/>
    <w:link w:val="1b"/>
    <w:rPr>
      <w:vertAlign w:val="superscript"/>
    </w:rPr>
  </w:style>
  <w:style w:type="paragraph" w:styleId="af2">
    <w:name w:val="No Spacing"/>
    <w:link w:val="af3"/>
    <w:rPr>
      <w:sz w:val="22"/>
    </w:rPr>
  </w:style>
  <w:style w:type="character" w:customStyle="1" w:styleId="af3">
    <w:name w:val="Без интервала Знак"/>
    <w:link w:val="af2"/>
    <w:rPr>
      <w:sz w:val="22"/>
    </w:rPr>
  </w:style>
  <w:style w:type="paragraph" w:customStyle="1" w:styleId="23">
    <w:name w:val="Гиперссылка2"/>
    <w:link w:val="af4"/>
    <w:rPr>
      <w:color w:val="0000FF"/>
      <w:u w:val="single"/>
    </w:rPr>
  </w:style>
  <w:style w:type="character" w:styleId="af4">
    <w:name w:val="Hyperlink"/>
    <w:link w:val="23"/>
    <w:rPr>
      <w:color w:val="0000FF"/>
      <w:u w:val="single"/>
    </w:rPr>
  </w:style>
  <w:style w:type="paragraph" w:customStyle="1" w:styleId="Footnote">
    <w:name w:val="Footnote"/>
    <w:basedOn w:val="a0"/>
    <w:link w:val="Footnote0"/>
    <w:pPr>
      <w:spacing w:after="0" w:line="288" w:lineRule="auto"/>
      <w:ind w:firstLine="567"/>
      <w:jc w:val="both"/>
    </w:pPr>
    <w:rPr>
      <w:rFonts w:ascii="Times New Roman" w:hAnsi="Times New Roman"/>
      <w:sz w:val="18"/>
    </w:rPr>
  </w:style>
  <w:style w:type="character" w:customStyle="1" w:styleId="Footnote0">
    <w:name w:val="Footnote"/>
    <w:basedOn w:val="10"/>
    <w:link w:val="Footnote"/>
    <w:rPr>
      <w:rFonts w:ascii="Times New Roman" w:hAnsi="Times New Roman"/>
      <w:sz w:val="18"/>
    </w:rPr>
  </w:style>
  <w:style w:type="paragraph" w:styleId="1d">
    <w:name w:val="toc 1"/>
    <w:next w:val="a0"/>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
    <w:name w:val="Выделение1"/>
    <w:link w:val="1f0"/>
    <w:rPr>
      <w:i/>
    </w:rPr>
  </w:style>
  <w:style w:type="character" w:customStyle="1" w:styleId="1f0">
    <w:name w:val="Выделение1"/>
    <w:link w:val="1f"/>
    <w:rPr>
      <w:i/>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Cell">
    <w:name w:val="ConsPlusCell"/>
    <w:link w:val="ConsPlusCell0"/>
    <w:rPr>
      <w:rFonts w:ascii="Times New Roman" w:hAnsi="Times New Roman"/>
      <w:sz w:val="24"/>
    </w:rPr>
  </w:style>
  <w:style w:type="character" w:customStyle="1" w:styleId="ConsPlusCell0">
    <w:name w:val="ConsPlusCell"/>
    <w:link w:val="ConsPlusCell"/>
    <w:rPr>
      <w:rFonts w:ascii="Times New Roman" w:hAnsi="Times New Roman"/>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Oaeno">
    <w:name w:val="Oaeno"/>
    <w:basedOn w:val="a0"/>
    <w:link w:val="Oaeno0"/>
    <w:pPr>
      <w:spacing w:after="0" w:line="240" w:lineRule="auto"/>
    </w:pPr>
    <w:rPr>
      <w:rFonts w:ascii="Courier New" w:hAnsi="Courier New"/>
      <w:sz w:val="20"/>
    </w:rPr>
  </w:style>
  <w:style w:type="character" w:customStyle="1" w:styleId="Oaeno0">
    <w:name w:val="Oaeno"/>
    <w:basedOn w:val="10"/>
    <w:link w:val="Oaeno"/>
    <w:rPr>
      <w:rFonts w:ascii="Courier New" w:hAnsi="Courier New"/>
      <w:sz w:val="20"/>
    </w:rPr>
  </w:style>
  <w:style w:type="paragraph" w:customStyle="1" w:styleId="1f1">
    <w:name w:val="Знак примечания1"/>
    <w:link w:val="1f2"/>
    <w:rPr>
      <w:sz w:val="16"/>
    </w:rPr>
  </w:style>
  <w:style w:type="character" w:customStyle="1" w:styleId="1f2">
    <w:name w:val="Знак примечания1"/>
    <w:link w:val="1f1"/>
    <w:rPr>
      <w:sz w:val="16"/>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5">
    <w:name w:val="footer"/>
    <w:basedOn w:val="a0"/>
    <w:link w:val="af6"/>
    <w:pPr>
      <w:tabs>
        <w:tab w:val="center" w:pos="4677"/>
        <w:tab w:val="right" w:pos="9355"/>
      </w:tabs>
    </w:pPr>
  </w:style>
  <w:style w:type="character" w:customStyle="1" w:styleId="af6">
    <w:name w:val="Нижний колонтитул Знак"/>
    <w:basedOn w:val="10"/>
    <w:link w:val="af5"/>
    <w:rPr>
      <w:sz w:val="22"/>
    </w:rPr>
  </w:style>
  <w:style w:type="paragraph" w:styleId="a">
    <w:name w:val="Subtitle"/>
    <w:basedOn w:val="a0"/>
    <w:next w:val="a0"/>
    <w:link w:val="af7"/>
    <w:uiPriority w:val="11"/>
    <w:qFormat/>
    <w:pPr>
      <w:numPr>
        <w:ilvl w:val="2"/>
        <w:numId w:val="78"/>
      </w:numPr>
      <w:spacing w:after="60"/>
      <w:jc w:val="center"/>
      <w:outlineLvl w:val="1"/>
    </w:pPr>
    <w:rPr>
      <w:rFonts w:ascii="Times New Roman" w:hAnsi="Times New Roman"/>
      <w:b/>
      <w:sz w:val="24"/>
    </w:rPr>
  </w:style>
  <w:style w:type="character" w:customStyle="1" w:styleId="af7">
    <w:name w:val="Подзаголовок Знак"/>
    <w:basedOn w:val="10"/>
    <w:link w:val="a"/>
    <w:rPr>
      <w:rFonts w:ascii="Times New Roman" w:hAnsi="Times New Roman"/>
      <w:b/>
      <w:sz w:val="24"/>
    </w:rPr>
  </w:style>
  <w:style w:type="paragraph" w:styleId="af8">
    <w:name w:val="Title"/>
    <w:next w:val="a0"/>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0"/>
    <w:link w:val="2"/>
    <w:rPr>
      <w:rFonts w:ascii="Times New Roman" w:hAnsi="Times New Roman"/>
      <w:b/>
      <w:sz w:val="28"/>
    </w:rPr>
  </w:style>
  <w:style w:type="paragraph" w:customStyle="1" w:styleId="1f3">
    <w:name w:val="Просмотренная гиперссылка1"/>
    <w:link w:val="1f4"/>
    <w:rPr>
      <w:color w:val="800080"/>
      <w:u w:val="single"/>
    </w:rPr>
  </w:style>
  <w:style w:type="character" w:customStyle="1" w:styleId="1f4">
    <w:name w:val="Просмотренная гиперссылка1"/>
    <w:link w:val="1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Heading 1 Char"/>
    <w:basedOn w:val="a1"/>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4194&amp;rnd=341E73270AE1C2E2F17CEA81E194B768&amp;dst=1123&amp;fld=134" TargetMode="External"/><Relationship Id="rId13" Type="http://schemas.openxmlformats.org/officeDocument/2006/relationships/hyperlink" Target="https://login.consultant.ru/link/?req=doc&amp;base=LAW&amp;n=303497&amp;rnd=341E73270AE1C2E2F17CEA81E194B768&amp;dst=2086&amp;fld=134" TargetMode="External"/><Relationship Id="rId18" Type="http://schemas.openxmlformats.org/officeDocument/2006/relationships/hyperlink" Target="consultantplus://offline/ref=AD1ADE28BFEA54FC37B2388185188701630D313044E03C6C952E23D4E642749B47662CD6F43ADFC8J5cB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login.consultant.ru/link/?req=doc&amp;base=LAW&amp;n=303497&amp;rnd=341E73270AE1C2E2F17CEA81E194B768&amp;dst=2072&amp;fld=134" TargetMode="External"/><Relationship Id="rId17" Type="http://schemas.openxmlformats.org/officeDocument/2006/relationships/hyperlink" Target="consultantplus://offline/ref=7896C9B44E33FA6AC43A7A256121344A25D8B335B3E35B8093960856AE27B747DB97B702A260FADDc6j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24BABE3118D858BDCBB20215C1626B0D80855BBF85142B4F2AE0F4ABD9FFAD1E7FDBAF23SBwBK"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03497&amp;rnd=341E73270AE1C2E2F17CEA81E194B768&amp;dst=2054&amp;fld=134" TargetMode="External"/><Relationship Id="rId24" Type="http://schemas.openxmlformats.org/officeDocument/2006/relationships/hyperlink" Target="https://mik.gov35.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21429&amp;rnd=C07685CB19A7DF475E6E216037333105" TargetMode="External"/><Relationship Id="rId23" Type="http://schemas.openxmlformats.org/officeDocument/2006/relationships/image" Target="media/image4.wmf"/><Relationship Id="rId10" Type="http://schemas.openxmlformats.org/officeDocument/2006/relationships/hyperlink" Target="https://login.consultant.ru/link/?req=doc&amp;base=LAW&amp;n=303497&amp;rnd=341E73270AE1C2E2F17CEA81E194B768&amp;dst=101897&amp;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04194&amp;rnd=341E73270AE1C2E2F17CEA81E194B768&amp;dst=1104&amp;fld=134" TargetMode="External"/><Relationship Id="rId14" Type="http://schemas.openxmlformats.org/officeDocument/2006/relationships/hyperlink" Target="https://login.consultant.ru/link/?req=doc&amp;base=LAW&amp;n=310901&amp;rnd=C60DCCEB5A39C6A0B0FC59845DF41777&amp;dst=2620&amp;fld=134"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34443</Words>
  <Characters>196329</Characters>
  <Application>Microsoft Office Word</Application>
  <DocSecurity>0</DocSecurity>
  <Lines>1636</Lines>
  <Paragraphs>460</Paragraphs>
  <ScaleCrop>false</ScaleCrop>
  <Company/>
  <LinksUpToDate>false</LinksUpToDate>
  <CharactersWithSpaces>230312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2022-11-16T13:45:00Z</dcterms:created>
  <dcterms:modified xsi:type="dcterms:W3CDTF">2022-11-16T13:45:00Z</dcterms:modified>
</cp:coreProperties>
</file>